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C7291" w:rsidTr="004C7291">
        <w:tc>
          <w:tcPr>
            <w:tcW w:w="4677" w:type="dxa"/>
            <w:tcBorders>
              <w:top w:val="nil"/>
              <w:left w:val="nil"/>
              <w:bottom w:val="nil"/>
              <w:right w:val="nil"/>
            </w:tcBorders>
          </w:tcPr>
          <w:p w:rsidR="004C7291" w:rsidRDefault="004C7291">
            <w:pPr>
              <w:pStyle w:val="ConsPlusNormal"/>
              <w:outlineLvl w:val="0"/>
            </w:pPr>
            <w:bookmarkStart w:id="0" w:name="_GoBack"/>
            <w:bookmarkEnd w:id="0"/>
            <w:r>
              <w:t>2 августа 2012 года</w:t>
            </w:r>
          </w:p>
        </w:tc>
        <w:tc>
          <w:tcPr>
            <w:tcW w:w="4678" w:type="dxa"/>
            <w:tcBorders>
              <w:top w:val="nil"/>
              <w:left w:val="nil"/>
              <w:bottom w:val="nil"/>
              <w:right w:val="nil"/>
            </w:tcBorders>
          </w:tcPr>
          <w:p w:rsidR="004C7291" w:rsidRDefault="004C7291">
            <w:pPr>
              <w:pStyle w:val="ConsPlusNormal"/>
              <w:jc w:val="right"/>
              <w:outlineLvl w:val="0"/>
            </w:pPr>
            <w:r>
              <w:t>N 1385-ОЗ</w:t>
            </w:r>
          </w:p>
        </w:tc>
      </w:tr>
    </w:tbl>
    <w:p w:rsidR="004C7291" w:rsidRDefault="004C7291">
      <w:pPr>
        <w:pStyle w:val="ConsPlusNormal"/>
        <w:pBdr>
          <w:top w:val="single" w:sz="6" w:space="0" w:color="auto"/>
        </w:pBdr>
        <w:spacing w:before="100" w:after="100"/>
        <w:jc w:val="both"/>
        <w:rPr>
          <w:sz w:val="2"/>
          <w:szCs w:val="2"/>
        </w:rPr>
      </w:pPr>
    </w:p>
    <w:p w:rsidR="004C7291" w:rsidRDefault="004C7291">
      <w:pPr>
        <w:pStyle w:val="ConsPlusTitle"/>
        <w:spacing w:before="220"/>
        <w:jc w:val="center"/>
      </w:pPr>
      <w:r>
        <w:t>ЗАКОН</w:t>
      </w:r>
    </w:p>
    <w:p w:rsidR="004C7291" w:rsidRDefault="004C7291">
      <w:pPr>
        <w:pStyle w:val="ConsPlusTitle"/>
        <w:jc w:val="center"/>
      </w:pPr>
    </w:p>
    <w:p w:rsidR="004C7291" w:rsidRDefault="004C7291">
      <w:pPr>
        <w:pStyle w:val="ConsPlusTitle"/>
        <w:jc w:val="center"/>
      </w:pPr>
      <w:r>
        <w:t>ОРЛОВСКОЙ ОБЛАСТИ</w:t>
      </w:r>
    </w:p>
    <w:p w:rsidR="004C7291" w:rsidRDefault="004C7291">
      <w:pPr>
        <w:pStyle w:val="ConsPlusTitle"/>
        <w:jc w:val="center"/>
      </w:pPr>
    </w:p>
    <w:p w:rsidR="004C7291" w:rsidRDefault="004C7291">
      <w:pPr>
        <w:pStyle w:val="ConsPlusTitle"/>
        <w:jc w:val="center"/>
      </w:pPr>
      <w:r>
        <w:t>О РЕГУЛИРОВАНИИ ОТДЕЛЬНЫХ ПРАВООТНОШЕНИЙ</w:t>
      </w:r>
    </w:p>
    <w:p w:rsidR="004C7291" w:rsidRDefault="004C7291">
      <w:pPr>
        <w:pStyle w:val="ConsPlusTitle"/>
        <w:jc w:val="center"/>
      </w:pPr>
      <w:r>
        <w:t>В СФЕРЕ ОБЕСПЕЧЕНИЯ ГРАЖДАН РОССИЙСКОЙ ФЕДЕРАЦИИ</w:t>
      </w:r>
    </w:p>
    <w:p w:rsidR="004C7291" w:rsidRDefault="004C7291">
      <w:pPr>
        <w:pStyle w:val="ConsPlusTitle"/>
        <w:jc w:val="center"/>
      </w:pPr>
      <w:r>
        <w:t>БЕСПЛАТНОЙ ЮРИДИЧЕСКОЙ ПОМОЩЬЮ В ОРЛОВСКОЙ ОБЛАСТИ</w:t>
      </w:r>
    </w:p>
    <w:p w:rsidR="004C7291" w:rsidRDefault="004C7291">
      <w:pPr>
        <w:pStyle w:val="ConsPlusNormal"/>
        <w:ind w:firstLine="540"/>
        <w:jc w:val="both"/>
      </w:pPr>
    </w:p>
    <w:p w:rsidR="004C7291" w:rsidRDefault="004C7291">
      <w:pPr>
        <w:pStyle w:val="ConsPlusNormal"/>
        <w:jc w:val="right"/>
      </w:pPr>
      <w:proofErr w:type="gramStart"/>
      <w:r>
        <w:t>Принят</w:t>
      </w:r>
      <w:proofErr w:type="gramEnd"/>
    </w:p>
    <w:p w:rsidR="004C7291" w:rsidRDefault="004C7291">
      <w:pPr>
        <w:pStyle w:val="ConsPlusNormal"/>
        <w:jc w:val="right"/>
      </w:pPr>
      <w:r>
        <w:t>Орловским областным</w:t>
      </w:r>
    </w:p>
    <w:p w:rsidR="004C7291" w:rsidRDefault="004C7291">
      <w:pPr>
        <w:pStyle w:val="ConsPlusNormal"/>
        <w:jc w:val="right"/>
      </w:pPr>
      <w:r>
        <w:t>Советом народных депутатов</w:t>
      </w:r>
    </w:p>
    <w:p w:rsidR="004C7291" w:rsidRDefault="004C7291">
      <w:pPr>
        <w:pStyle w:val="ConsPlusNormal"/>
        <w:jc w:val="right"/>
      </w:pPr>
      <w:r>
        <w:t>26 июля 2012 года</w:t>
      </w:r>
    </w:p>
    <w:p w:rsidR="004C7291" w:rsidRDefault="004C72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7291">
        <w:trPr>
          <w:jc w:val="center"/>
        </w:trPr>
        <w:tc>
          <w:tcPr>
            <w:tcW w:w="9294" w:type="dxa"/>
            <w:tcBorders>
              <w:top w:val="nil"/>
              <w:left w:val="single" w:sz="24" w:space="0" w:color="CED3F1"/>
              <w:bottom w:val="nil"/>
              <w:right w:val="single" w:sz="24" w:space="0" w:color="F4F3F8"/>
            </w:tcBorders>
            <w:shd w:val="clear" w:color="auto" w:fill="F4F3F8"/>
          </w:tcPr>
          <w:p w:rsidR="004C7291" w:rsidRDefault="004C7291">
            <w:pPr>
              <w:pStyle w:val="ConsPlusNormal"/>
              <w:jc w:val="center"/>
            </w:pPr>
            <w:r>
              <w:rPr>
                <w:color w:val="392C69"/>
              </w:rPr>
              <w:t>Список изменяющих документов</w:t>
            </w:r>
          </w:p>
          <w:p w:rsidR="004C7291" w:rsidRDefault="004C7291">
            <w:pPr>
              <w:pStyle w:val="ConsPlusNormal"/>
              <w:jc w:val="center"/>
            </w:pPr>
            <w:proofErr w:type="gramStart"/>
            <w:r>
              <w:rPr>
                <w:color w:val="392C69"/>
              </w:rPr>
              <w:t xml:space="preserve">(в ред. </w:t>
            </w:r>
            <w:r>
              <w:rPr>
                <w:color w:val="0000FF"/>
              </w:rPr>
              <w:t>Закона</w:t>
            </w:r>
            <w:r>
              <w:rPr>
                <w:color w:val="392C69"/>
              </w:rPr>
              <w:t xml:space="preserve"> Орловской области</w:t>
            </w:r>
            <w:proofErr w:type="gramEnd"/>
          </w:p>
          <w:p w:rsidR="004C7291" w:rsidRDefault="004C7291">
            <w:pPr>
              <w:pStyle w:val="ConsPlusNormal"/>
              <w:jc w:val="center"/>
            </w:pPr>
            <w:r>
              <w:rPr>
                <w:color w:val="392C69"/>
              </w:rPr>
              <w:t>от 03.12.2018 N 2292-ОЗ)</w:t>
            </w:r>
          </w:p>
        </w:tc>
      </w:tr>
    </w:tbl>
    <w:p w:rsidR="004C7291" w:rsidRDefault="004C7291">
      <w:pPr>
        <w:pStyle w:val="ConsPlusNormal"/>
        <w:ind w:firstLine="540"/>
        <w:jc w:val="both"/>
      </w:pPr>
    </w:p>
    <w:p w:rsidR="004C7291" w:rsidRDefault="004C7291">
      <w:pPr>
        <w:pStyle w:val="ConsPlusNormal"/>
        <w:ind w:firstLine="540"/>
        <w:jc w:val="both"/>
      </w:pPr>
      <w:r>
        <w:t xml:space="preserve">Преамбула утратила силу. - </w:t>
      </w:r>
      <w:r>
        <w:rPr>
          <w:color w:val="0000FF"/>
        </w:rPr>
        <w:t>Закон</w:t>
      </w:r>
      <w:r>
        <w:t xml:space="preserve"> Орловской области от 03.12.2018 N 2292-ОЗ.</w:t>
      </w:r>
    </w:p>
    <w:p w:rsidR="004C7291" w:rsidRDefault="004C7291">
      <w:pPr>
        <w:pStyle w:val="ConsPlusNormal"/>
        <w:ind w:firstLine="540"/>
        <w:jc w:val="both"/>
      </w:pPr>
    </w:p>
    <w:p w:rsidR="004C7291" w:rsidRDefault="004C7291">
      <w:pPr>
        <w:pStyle w:val="ConsPlusTitle"/>
        <w:ind w:firstLine="540"/>
        <w:jc w:val="both"/>
        <w:outlineLvl w:val="1"/>
      </w:pPr>
      <w:r>
        <w:t>Статья 1. Полномочия Орловского областного Совета народных депутатов в сфере обеспечения граждан Российской Федерации бесплатной юридической помощью</w:t>
      </w:r>
    </w:p>
    <w:p w:rsidR="004C7291" w:rsidRDefault="004C7291">
      <w:pPr>
        <w:pStyle w:val="ConsPlusNormal"/>
        <w:jc w:val="both"/>
      </w:pPr>
      <w:r>
        <w:t xml:space="preserve">(в ред. </w:t>
      </w:r>
      <w:r>
        <w:rPr>
          <w:color w:val="0000FF"/>
        </w:rPr>
        <w:t>Закона</w:t>
      </w:r>
      <w:r>
        <w:t xml:space="preserve"> Орловской области от 03.12.2018 N 2292-ОЗ)</w:t>
      </w:r>
    </w:p>
    <w:p w:rsidR="004C7291" w:rsidRDefault="004C7291">
      <w:pPr>
        <w:pStyle w:val="ConsPlusNormal"/>
        <w:ind w:firstLine="540"/>
        <w:jc w:val="both"/>
      </w:pPr>
    </w:p>
    <w:p w:rsidR="004C7291" w:rsidRDefault="004C7291">
      <w:pPr>
        <w:pStyle w:val="ConsPlusNormal"/>
        <w:ind w:firstLine="540"/>
        <w:jc w:val="both"/>
      </w:pPr>
      <w:r>
        <w:t>К полномочиям Орловского областного Совета народных депутатов в сфере обеспечения граждан Российской Федерации (далее - граждане) бесплатной юридической помощью относятся:</w:t>
      </w:r>
    </w:p>
    <w:p w:rsidR="004C7291" w:rsidRDefault="004C7291">
      <w:pPr>
        <w:pStyle w:val="ConsPlusNormal"/>
        <w:jc w:val="both"/>
      </w:pPr>
      <w:r>
        <w:t xml:space="preserve">(в ред. </w:t>
      </w:r>
      <w:r>
        <w:rPr>
          <w:color w:val="0000FF"/>
        </w:rPr>
        <w:t>Закона</w:t>
      </w:r>
      <w:r>
        <w:t xml:space="preserve"> Орловской области от 03.12.2018 N 2292-ОЗ)</w:t>
      </w:r>
    </w:p>
    <w:p w:rsidR="004C7291" w:rsidRDefault="004C7291">
      <w:pPr>
        <w:pStyle w:val="ConsPlusNormal"/>
        <w:spacing w:before="220"/>
        <w:ind w:firstLine="540"/>
        <w:jc w:val="both"/>
      </w:pPr>
      <w:r>
        <w:t>1) принятие законов Орловской области в сфере обеспечения граждан бесплатной юридической помощью;</w:t>
      </w:r>
    </w:p>
    <w:p w:rsidR="004C7291" w:rsidRDefault="004C7291">
      <w:pPr>
        <w:pStyle w:val="ConsPlusNormal"/>
        <w:spacing w:before="220"/>
        <w:ind w:firstLine="540"/>
        <w:jc w:val="both"/>
      </w:pPr>
      <w:r>
        <w:t xml:space="preserve">2) осуществление наряду с другими уполномоченными на то органами </w:t>
      </w:r>
      <w:proofErr w:type="gramStart"/>
      <w:r>
        <w:t>контроля за</w:t>
      </w:r>
      <w:proofErr w:type="gramEnd"/>
      <w:r>
        <w:t xml:space="preserve"> соблюдением и исполнением законов Орловской области в сфере обеспечения граждан бесплатной юридической помощью.</w:t>
      </w:r>
    </w:p>
    <w:p w:rsidR="004C7291" w:rsidRDefault="004C7291">
      <w:pPr>
        <w:pStyle w:val="ConsPlusNormal"/>
        <w:jc w:val="both"/>
      </w:pPr>
      <w:r>
        <w:t xml:space="preserve">(п. 2 в ред. </w:t>
      </w:r>
      <w:r>
        <w:rPr>
          <w:color w:val="0000FF"/>
        </w:rPr>
        <w:t>Закона</w:t>
      </w:r>
      <w:r>
        <w:t xml:space="preserve"> Орловской области от 03.12.2018 N 2292-ОЗ)</w:t>
      </w:r>
    </w:p>
    <w:p w:rsidR="004C7291" w:rsidRDefault="004C7291">
      <w:pPr>
        <w:pStyle w:val="ConsPlusNormal"/>
        <w:ind w:firstLine="540"/>
        <w:jc w:val="both"/>
      </w:pPr>
    </w:p>
    <w:p w:rsidR="004C7291" w:rsidRDefault="004C7291">
      <w:pPr>
        <w:pStyle w:val="ConsPlusTitle"/>
        <w:ind w:firstLine="540"/>
        <w:jc w:val="both"/>
        <w:outlineLvl w:val="1"/>
      </w:pPr>
      <w:r>
        <w:t>Статья 2. Полномочия Правительства Орловской области в сфере обеспечения граждан бесплатной юридической помощью</w:t>
      </w:r>
    </w:p>
    <w:p w:rsidR="004C7291" w:rsidRDefault="004C7291">
      <w:pPr>
        <w:pStyle w:val="ConsPlusNormal"/>
        <w:ind w:firstLine="540"/>
        <w:jc w:val="both"/>
      </w:pPr>
    </w:p>
    <w:p w:rsidR="004C7291" w:rsidRDefault="004C7291">
      <w:pPr>
        <w:pStyle w:val="ConsPlusNormal"/>
        <w:ind w:firstLine="540"/>
        <w:jc w:val="both"/>
      </w:pPr>
      <w:r>
        <w:t>К полномочиям Правительства Орловской области в сфере обеспечения граждан бесплатной юридической помощью относятся:</w:t>
      </w:r>
    </w:p>
    <w:p w:rsidR="004C7291" w:rsidRDefault="004C7291">
      <w:pPr>
        <w:pStyle w:val="ConsPlusNormal"/>
        <w:spacing w:before="220"/>
        <w:ind w:firstLine="540"/>
        <w:jc w:val="both"/>
      </w:pPr>
      <w:r>
        <w:t>1) реализация в пределах компетенции Орловской области государственной политики в сфере обеспечения граждан бесплатной юридической помощью;</w:t>
      </w:r>
    </w:p>
    <w:p w:rsidR="004C7291" w:rsidRDefault="004C7291">
      <w:pPr>
        <w:pStyle w:val="ConsPlusNormal"/>
        <w:spacing w:before="220"/>
        <w:ind w:firstLine="540"/>
        <w:jc w:val="both"/>
      </w:pPr>
      <w:r>
        <w:t>2) принятие нормативных правовых актов в сфере обеспечения граждан бесплатной юридической помощью, в том числе установление перечня документов, необходимых для получения гражданами Российской Федерации на территории Орловской области бесплатной юридической помощи;</w:t>
      </w:r>
    </w:p>
    <w:p w:rsidR="004C7291" w:rsidRDefault="004C7291">
      <w:pPr>
        <w:pStyle w:val="ConsPlusNormal"/>
        <w:spacing w:before="220"/>
        <w:ind w:firstLine="540"/>
        <w:jc w:val="both"/>
      </w:pPr>
      <w:r>
        <w:t xml:space="preserve">3) принятие нормативных правовых актов, устанавливающих дополнительные гарантии реализации права граждан на получение бесплатной юридической помощи, в том числе </w:t>
      </w:r>
      <w:r>
        <w:lastRenderedPageBreak/>
        <w:t>расширение перечня категорий граждан, имеющих право на ее получение, перечня случаев оказания бесплатной юридической помощи;</w:t>
      </w:r>
    </w:p>
    <w:p w:rsidR="004C7291" w:rsidRDefault="004C7291">
      <w:pPr>
        <w:pStyle w:val="ConsPlusNormal"/>
        <w:spacing w:before="220"/>
        <w:ind w:firstLine="540"/>
        <w:jc w:val="both"/>
      </w:pPr>
      <w:r>
        <w:t>4) определение органа исполнительной государственной власти Орловской области, уполномоченного в сфере обеспечения граждан бесплатной юридической помощью (далее - уполномоченный орган), и его компетенции;</w:t>
      </w:r>
    </w:p>
    <w:p w:rsidR="004C7291" w:rsidRDefault="004C7291">
      <w:pPr>
        <w:pStyle w:val="ConsPlusNormal"/>
        <w:spacing w:before="220"/>
        <w:ind w:firstLine="540"/>
        <w:jc w:val="both"/>
      </w:pPr>
      <w:r>
        <w:t>5) определение органов исполнительной государственной власти Орловской области (далее - органы исполнительной власти Орловской области), подведомственных им учреждений и иных организаций, входящих в государственную систему юридической помощи, установление их компетенции;</w:t>
      </w:r>
    </w:p>
    <w:p w:rsidR="004C7291" w:rsidRDefault="004C7291">
      <w:pPr>
        <w:pStyle w:val="ConsPlusNormal"/>
        <w:spacing w:before="220"/>
        <w:ind w:firstLine="540"/>
        <w:jc w:val="both"/>
      </w:pPr>
      <w:r>
        <w:t xml:space="preserve">6) определение </w:t>
      </w:r>
      <w:proofErr w:type="gramStart"/>
      <w:r>
        <w:t>порядка взаимодействия участников государственной системы бесплатной юридической помощи</w:t>
      </w:r>
      <w:proofErr w:type="gramEnd"/>
      <w:r>
        <w:t xml:space="preserve"> на территории Орловской области в пределах полномочий, установленных Федеральным </w:t>
      </w:r>
      <w:r>
        <w:rPr>
          <w:color w:val="0000FF"/>
        </w:rPr>
        <w:t>законом</w:t>
      </w:r>
      <w:r>
        <w:t xml:space="preserve"> от 21 ноября 2011 года N 324-ФЗ "О бесплатной юридической помощи в Российской Федерации" (далее - Федеральный закон);</w:t>
      </w:r>
    </w:p>
    <w:p w:rsidR="004C7291" w:rsidRDefault="004C7291">
      <w:pPr>
        <w:pStyle w:val="ConsPlusNormal"/>
        <w:jc w:val="both"/>
      </w:pPr>
      <w:r>
        <w:t xml:space="preserve">(в ред. </w:t>
      </w:r>
      <w:r>
        <w:rPr>
          <w:color w:val="0000FF"/>
        </w:rPr>
        <w:t>Закона</w:t>
      </w:r>
      <w:r>
        <w:t xml:space="preserve"> Орловской области от 03.12.2018 N 2292-ОЗ)</w:t>
      </w:r>
    </w:p>
    <w:p w:rsidR="004C7291" w:rsidRDefault="004C7291">
      <w:pPr>
        <w:pStyle w:val="ConsPlusNormal"/>
        <w:spacing w:before="220"/>
        <w:ind w:firstLine="540"/>
        <w:jc w:val="both"/>
      </w:pPr>
      <w:r>
        <w:t>7)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4C7291" w:rsidRDefault="004C7291">
      <w:pPr>
        <w:pStyle w:val="ConsPlusNormal"/>
        <w:spacing w:before="220"/>
        <w:ind w:firstLine="540"/>
        <w:jc w:val="both"/>
      </w:pPr>
      <w:r>
        <w:t>8) определение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4C7291" w:rsidRDefault="004C7291">
      <w:pPr>
        <w:pStyle w:val="ConsPlusNormal"/>
        <w:spacing w:before="220"/>
        <w:ind w:firstLine="540"/>
        <w:jc w:val="both"/>
      </w:pPr>
      <w:r>
        <w:t>9)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4C7291" w:rsidRDefault="004C7291">
      <w:pPr>
        <w:pStyle w:val="ConsPlusNormal"/>
        <w:ind w:firstLine="540"/>
        <w:jc w:val="both"/>
      </w:pPr>
    </w:p>
    <w:p w:rsidR="004C7291" w:rsidRDefault="004C7291">
      <w:pPr>
        <w:pStyle w:val="ConsPlusTitle"/>
        <w:ind w:firstLine="540"/>
        <w:jc w:val="both"/>
        <w:outlineLvl w:val="1"/>
      </w:pPr>
      <w:r>
        <w:t>Статья 3. Оказание бесплатной юридической помощи адвокатами</w:t>
      </w:r>
    </w:p>
    <w:p w:rsidR="004C7291" w:rsidRDefault="004C7291">
      <w:pPr>
        <w:pStyle w:val="ConsPlusNormal"/>
        <w:ind w:firstLine="540"/>
        <w:jc w:val="both"/>
      </w:pPr>
    </w:p>
    <w:p w:rsidR="004C7291" w:rsidRDefault="004C7291">
      <w:pPr>
        <w:pStyle w:val="ConsPlusNormal"/>
        <w:ind w:firstLine="540"/>
        <w:jc w:val="both"/>
      </w:pPr>
      <w:r>
        <w:t xml:space="preserve">1. В соответствии с Федеральным </w:t>
      </w:r>
      <w:r>
        <w:rPr>
          <w:color w:val="0000FF"/>
        </w:rPr>
        <w:t>законом</w:t>
      </w:r>
      <w:r>
        <w:t xml:space="preserve"> уполномоченный орган ежегодно не позднее 1 декабря заключает с адвокатской палатой Орловской области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rsidR="004C7291" w:rsidRDefault="004C7291">
      <w:pPr>
        <w:pStyle w:val="ConsPlusNormal"/>
        <w:spacing w:before="220"/>
        <w:ind w:firstLine="540"/>
        <w:jc w:val="both"/>
      </w:pPr>
      <w:r>
        <w:t>2. Адвокатская палата Орловской области в порядке, установленном нормативным правовым актом Правительства Орловской области, направляет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w:t>
      </w:r>
    </w:p>
    <w:p w:rsidR="004C7291" w:rsidRDefault="004C7291">
      <w:pPr>
        <w:pStyle w:val="ConsPlusNormal"/>
        <w:spacing w:before="220"/>
        <w:ind w:firstLine="540"/>
        <w:jc w:val="both"/>
      </w:pPr>
      <w:r>
        <w:t xml:space="preserve">3. Оплата труда адвокатов, оказывающих гражданам бесплатную юридическую помощь в рамках государственной системы бесплатной юридической помощи, осуществляется в размерах согласно </w:t>
      </w:r>
      <w:r>
        <w:rPr>
          <w:color w:val="0000FF"/>
        </w:rPr>
        <w:t>приложению</w:t>
      </w:r>
      <w:r>
        <w:t xml:space="preserve"> к настоящему Закону.</w:t>
      </w:r>
    </w:p>
    <w:p w:rsidR="004C7291" w:rsidRDefault="004C7291">
      <w:pPr>
        <w:pStyle w:val="ConsPlusNormal"/>
        <w:jc w:val="both"/>
      </w:pPr>
      <w:r>
        <w:t xml:space="preserve">(в ред. </w:t>
      </w:r>
      <w:r>
        <w:rPr>
          <w:color w:val="0000FF"/>
        </w:rPr>
        <w:t>Закона</w:t>
      </w:r>
      <w:r>
        <w:t xml:space="preserve"> Орловской области от 03.12.2018 N 2292-ОЗ)</w:t>
      </w:r>
    </w:p>
    <w:p w:rsidR="004C7291" w:rsidRDefault="004C7291">
      <w:pPr>
        <w:pStyle w:val="ConsPlusNormal"/>
        <w:spacing w:before="220"/>
        <w:ind w:firstLine="540"/>
        <w:jc w:val="both"/>
      </w:pPr>
      <w:r>
        <w:t>Порядок оплаты труда адвокатов, оказывающих бесплатную юридическую помощь гражданам в рамках государственной системы бесплатной юридической помощи, определяется Правительством Орловской области.</w:t>
      </w:r>
    </w:p>
    <w:p w:rsidR="004C7291" w:rsidRDefault="004C7291">
      <w:pPr>
        <w:pStyle w:val="ConsPlusNormal"/>
        <w:spacing w:before="220"/>
        <w:ind w:firstLine="540"/>
        <w:jc w:val="both"/>
      </w:pPr>
      <w:r>
        <w:t xml:space="preserve">4. Адвокатам, оказывающим бесплатную юридическую помощь в рамках государственной системы бесплатной юридической помощи, компенсируются расходы на проезд, </w:t>
      </w:r>
      <w:proofErr w:type="spellStart"/>
      <w:r>
        <w:t>найм</w:t>
      </w:r>
      <w:proofErr w:type="spellEnd"/>
      <w:r>
        <w:t xml:space="preserve"> жилого помещения и суточные по делам, ведение которых связано с выездом в другой населенный пункт.</w:t>
      </w:r>
    </w:p>
    <w:p w:rsidR="004C7291" w:rsidRDefault="004C7291">
      <w:pPr>
        <w:pStyle w:val="ConsPlusNormal"/>
        <w:spacing w:before="220"/>
        <w:ind w:firstLine="540"/>
        <w:jc w:val="both"/>
      </w:pPr>
      <w:r>
        <w:t xml:space="preserve">Размер и порядок выплаты компенсации расходов адвокатам на оказание гражданам </w:t>
      </w:r>
      <w:r>
        <w:lastRenderedPageBreak/>
        <w:t>бесплатной юридической помощи в рамках государственной системы бесплатной юридической помощи устанавливаются Правительством Орловской области.</w:t>
      </w:r>
    </w:p>
    <w:p w:rsidR="004C7291" w:rsidRDefault="004C7291">
      <w:pPr>
        <w:pStyle w:val="ConsPlusNormal"/>
        <w:spacing w:before="220"/>
        <w:ind w:firstLine="540"/>
        <w:jc w:val="both"/>
      </w:pPr>
      <w:r>
        <w:t xml:space="preserve">5. </w:t>
      </w:r>
      <w:proofErr w:type="gramStart"/>
      <w:r>
        <w:t xml:space="preserve">Финансирование расходов, связанных с оплатой труда адвокатов, оказывающих гражданам бесплатную юридическую помощь в случаях, предусмотренных Федеральным </w:t>
      </w:r>
      <w:r>
        <w:rPr>
          <w:color w:val="0000FF"/>
        </w:rPr>
        <w:t>законом</w:t>
      </w:r>
      <w:r>
        <w:t>, с компенсацией их расходов на оказание такой помощи, является расходным обязательством Орловской области и финансируется за счет средств областного бюджета в соответствии с законом об областном бюджете на очередной финансовый год и на плановый период.</w:t>
      </w:r>
      <w:proofErr w:type="gramEnd"/>
    </w:p>
    <w:p w:rsidR="004C7291" w:rsidRDefault="004C7291">
      <w:pPr>
        <w:pStyle w:val="ConsPlusNormal"/>
        <w:jc w:val="both"/>
      </w:pPr>
      <w:r>
        <w:t xml:space="preserve">(в ред. </w:t>
      </w:r>
      <w:r>
        <w:rPr>
          <w:color w:val="0000FF"/>
        </w:rPr>
        <w:t>Закона</w:t>
      </w:r>
      <w:r>
        <w:t xml:space="preserve"> Орловской области от 03.12.2018 N 2292-ОЗ)</w:t>
      </w:r>
    </w:p>
    <w:p w:rsidR="004C7291" w:rsidRDefault="004C7291">
      <w:pPr>
        <w:pStyle w:val="ConsPlusNormal"/>
        <w:ind w:firstLine="540"/>
        <w:jc w:val="both"/>
      </w:pPr>
    </w:p>
    <w:p w:rsidR="004C7291" w:rsidRDefault="004C7291">
      <w:pPr>
        <w:pStyle w:val="ConsPlusTitle"/>
        <w:ind w:firstLine="540"/>
        <w:jc w:val="both"/>
        <w:outlineLvl w:val="1"/>
      </w:pPr>
      <w:r>
        <w:t>Статья 4. Случаи и порядок оказания бесплатной юридической помощи гражданам, нуждающимся в социальной поддержке и социальной защите, органами исполнительной власти Орловской области, подведомственными им учреждениями, органом управления Территориального фонда обязательного медицинского страхования Орловской области</w:t>
      </w:r>
    </w:p>
    <w:p w:rsidR="004C7291" w:rsidRDefault="004C7291">
      <w:pPr>
        <w:pStyle w:val="ConsPlusNormal"/>
        <w:ind w:firstLine="540"/>
        <w:jc w:val="both"/>
      </w:pPr>
    </w:p>
    <w:p w:rsidR="004C7291" w:rsidRDefault="004C7291">
      <w:pPr>
        <w:pStyle w:val="ConsPlusNormal"/>
        <w:ind w:firstLine="540"/>
        <w:jc w:val="both"/>
      </w:pPr>
      <w:r>
        <w:t xml:space="preserve">1. </w:t>
      </w:r>
      <w:proofErr w:type="gramStart"/>
      <w:r>
        <w:t xml:space="preserve">Органы исполнительной власти Орловской области, подведомственные им учреждения, орган управления Территориального фонда обязательного медицинского страхования Орловской области по вопросам, относящимся к их компетенции, оказывают бесплатную юридическую помощь гражданам, нуждающимся в социальной поддержке и социальной защите, указанным в </w:t>
      </w:r>
      <w:r>
        <w:rPr>
          <w:color w:val="0000FF"/>
        </w:rPr>
        <w:t>части 1 статьи 20</w:t>
      </w:r>
      <w:r>
        <w:t xml:space="preserve"> Федерального закона (далее - заявитель), в виде составления заявлений, ходатайств в случае их личного обращения за оказанием государственных услуг.</w:t>
      </w:r>
      <w:proofErr w:type="gramEnd"/>
    </w:p>
    <w:p w:rsidR="004C7291" w:rsidRDefault="004C7291">
      <w:pPr>
        <w:pStyle w:val="ConsPlusNormal"/>
        <w:spacing w:before="220"/>
        <w:ind w:firstLine="540"/>
        <w:jc w:val="both"/>
      </w:pPr>
      <w:r>
        <w:t>В этом случае должностное лицо, ответственное за оказание государственной услуги, по устному обращению заявителя составляет текст заявления или ходатайства, необходимого для предоставления данной государственной услуги, в соответствии с требованиями, предъявляемыми соответствующим административным регламентом.</w:t>
      </w:r>
    </w:p>
    <w:p w:rsidR="004C7291" w:rsidRDefault="004C7291">
      <w:pPr>
        <w:pStyle w:val="ConsPlusNormal"/>
        <w:spacing w:before="220"/>
        <w:ind w:firstLine="540"/>
        <w:jc w:val="both"/>
      </w:pPr>
      <w:bookmarkStart w:id="1" w:name="P60"/>
      <w:bookmarkEnd w:id="1"/>
      <w:r>
        <w:t>2. В случае</w:t>
      </w:r>
      <w:proofErr w:type="gramStart"/>
      <w:r>
        <w:t>,</w:t>
      </w:r>
      <w:proofErr w:type="gramEnd"/>
      <w:r>
        <w:t xml:space="preserve"> если для предоставления государственной услуги, за которой обращается заявитель, необходимо наличие документов, указанных в </w:t>
      </w:r>
      <w:r>
        <w:rPr>
          <w:color w:val="0000FF"/>
        </w:rPr>
        <w:t>части 6 статьи 7</w:t>
      </w:r>
      <w:r>
        <w:t xml:space="preserve"> Федерального закона от 27 июля 2010 года N 210-ФЗ "Об организации предоставления государственных и муниципальных услуг", предоставляемых другими органами или организациями, органы исполнительной власти Орловской области, подведомственные им учреждения, орган управления Территориального фонда обязательного медицинского страхования Орловской области, предоставляющие государственные услуги, оказывают бесплатную юридическую помощь в виде составления жалоб и других документов правового характера в целях получения заявителем соответствующих документов. При этом заявитель представляет письменное обращение и материалы (копии материалов), подтверждающие отказ в предоставлении документов. Письменное обращение подлежит обязательной регистрации в день поступления.</w:t>
      </w:r>
    </w:p>
    <w:p w:rsidR="004C7291" w:rsidRDefault="004C7291">
      <w:pPr>
        <w:pStyle w:val="ConsPlusNormal"/>
        <w:spacing w:before="220"/>
        <w:ind w:firstLine="540"/>
        <w:jc w:val="both"/>
      </w:pPr>
      <w:r>
        <w:t xml:space="preserve">Органы исполнительной власти Орловской области, подведомственные им учреждения, орган управления Территориального фонда обязательного медицинского страхования Орловской области в пятидневный срок со дня регистрации письменного обращения направляют запрос в органы или организации, которые отказали в предоставлении данных документов или выдали их в виде, не соответствующем требованиям федерального законодательства. </w:t>
      </w:r>
      <w:proofErr w:type="gramStart"/>
      <w:r>
        <w:t>В случае отказа в предоставлении заявителю документов или выдаче их в виде, не соответствующем требованиям федерального законодательства, органы исполнительной власти Орловской области, подведомственные им учреждения, орган управления Территориального фонда обязательного медицинского страхования Орловской области в течение 30 дней со дня регистрации письменного обращения оказывают заявителю бесплатную юридическую помощь в виде составления жалобы, другого документа правового характера и направляют проекты жалобы</w:t>
      </w:r>
      <w:proofErr w:type="gramEnd"/>
      <w:r>
        <w:t>, другого документа правового характера заявителю.</w:t>
      </w:r>
    </w:p>
    <w:p w:rsidR="004C7291" w:rsidRDefault="004C7291">
      <w:pPr>
        <w:pStyle w:val="ConsPlusNormal"/>
        <w:spacing w:before="220"/>
        <w:ind w:firstLine="540"/>
        <w:jc w:val="both"/>
      </w:pPr>
      <w:proofErr w:type="gramStart"/>
      <w:r>
        <w:t xml:space="preserve">В случае соответствия основания отказа в выдаче документов требованиям федерального законодательства органы исполнительной власти Орловской области, подведомственные им </w:t>
      </w:r>
      <w:r>
        <w:lastRenderedPageBreak/>
        <w:t>учреждения, орган управления Территориального фонда обязательного медицинского страхования Орловской области в течение 30 дней со дня регистрации письменного обращения направляют заявителю уведомление о невозможности оказания бесплатной юридической помощи в форме составления жалобы, другого документа правового характера.</w:t>
      </w:r>
      <w:proofErr w:type="gramEnd"/>
    </w:p>
    <w:p w:rsidR="004C7291" w:rsidRDefault="004C7291">
      <w:pPr>
        <w:pStyle w:val="ConsPlusNormal"/>
        <w:spacing w:before="220"/>
        <w:ind w:firstLine="540"/>
        <w:jc w:val="both"/>
      </w:pPr>
      <w:r>
        <w:t xml:space="preserve">3. </w:t>
      </w:r>
      <w:proofErr w:type="gramStart"/>
      <w:r>
        <w:t>В случае несоответствия основания отказа в выдаче документов требованиям федерального законодательства органы исполнительной власти Орловской области, подведомственные им учреждения, орган управления Территориального фонда обязательного медицинского страхования Орловской области, предоставляющие государственные услуги, оказывают заявителям бесплатную юридическую помощь в виде представления интересов заявителя в судах, государственных и муниципальных органах, организациях в целях получения соответствующих документов.</w:t>
      </w:r>
      <w:proofErr w:type="gramEnd"/>
    </w:p>
    <w:p w:rsidR="004C7291" w:rsidRDefault="004C7291">
      <w:pPr>
        <w:pStyle w:val="ConsPlusNormal"/>
        <w:spacing w:before="220"/>
        <w:ind w:firstLine="540"/>
        <w:jc w:val="both"/>
      </w:pPr>
      <w:proofErr w:type="gramStart"/>
      <w:r>
        <w:t>В целях получения бесплатной юридической помощи, указанной в настоящей части, заявитель обращается в органы исполнительной власти Орловской области, подведомственные им учреждения, орган управления Территориального фонда обязательного медицинского страхования Орловской области, предоставляющие государственные услуги, с письменным обращением об оказании ему такой помощи с указанием суда, государственного органа, муниципального органа, организации, в которых необходимо представлять его интересы.</w:t>
      </w:r>
      <w:proofErr w:type="gramEnd"/>
    </w:p>
    <w:p w:rsidR="004C7291" w:rsidRDefault="004C7291">
      <w:pPr>
        <w:pStyle w:val="ConsPlusNormal"/>
        <w:spacing w:before="220"/>
        <w:ind w:firstLine="540"/>
        <w:jc w:val="both"/>
      </w:pPr>
      <w:proofErr w:type="gramStart"/>
      <w:r>
        <w:t xml:space="preserve">Органы исполнительной власти Орловской области, подведомственные им учреждения, орган управления Территориального фонда обязательного медицинского страхования Орловской области, предоставляющие государственные услуги, предоставляют заявителям бесплатную юридическую помощь в виде представления интересов граждан в судах, государственных и муниципальных органах, организациях по истребованию документов, указанных в </w:t>
      </w:r>
      <w:r>
        <w:rPr>
          <w:color w:val="0000FF"/>
        </w:rPr>
        <w:t>части 2</w:t>
      </w:r>
      <w:r>
        <w:t xml:space="preserve"> настоящей статьи, в соответствии с федеральным законодательством на основании доверенности, оформленной в соответствии с федеральным законодательством.</w:t>
      </w:r>
      <w:proofErr w:type="gramEnd"/>
    </w:p>
    <w:p w:rsidR="004C7291" w:rsidRDefault="004C7291">
      <w:pPr>
        <w:pStyle w:val="ConsPlusNormal"/>
        <w:jc w:val="both"/>
      </w:pPr>
      <w:r>
        <w:t xml:space="preserve">(в ред. </w:t>
      </w:r>
      <w:r>
        <w:rPr>
          <w:color w:val="0000FF"/>
        </w:rPr>
        <w:t>Закона</w:t>
      </w:r>
      <w:r>
        <w:t xml:space="preserve"> Орловской области от 03.12.2018 N 2292-ОЗ)</w:t>
      </w:r>
    </w:p>
    <w:p w:rsidR="004C7291" w:rsidRDefault="004C7291">
      <w:pPr>
        <w:pStyle w:val="ConsPlusNormal"/>
        <w:ind w:firstLine="540"/>
        <w:jc w:val="both"/>
      </w:pPr>
    </w:p>
    <w:p w:rsidR="004C7291" w:rsidRDefault="004C7291">
      <w:pPr>
        <w:pStyle w:val="ConsPlusTitle"/>
        <w:ind w:firstLine="540"/>
        <w:jc w:val="both"/>
        <w:outlineLvl w:val="1"/>
      </w:pPr>
      <w:r>
        <w:t>Статья 5. Вступление в силу настоящего Закона</w:t>
      </w:r>
    </w:p>
    <w:p w:rsidR="004C7291" w:rsidRDefault="004C7291">
      <w:pPr>
        <w:pStyle w:val="ConsPlusNormal"/>
        <w:ind w:firstLine="540"/>
        <w:jc w:val="both"/>
      </w:pPr>
    </w:p>
    <w:p w:rsidR="004C7291" w:rsidRDefault="004C7291">
      <w:pPr>
        <w:pStyle w:val="ConsPlusNormal"/>
        <w:ind w:firstLine="540"/>
        <w:jc w:val="both"/>
      </w:pPr>
      <w:r>
        <w:t>1. Настоящий Закон вступает в силу по истечении десяти дней со дня его официального опубликования.</w:t>
      </w:r>
    </w:p>
    <w:p w:rsidR="004C7291" w:rsidRDefault="004C7291">
      <w:pPr>
        <w:pStyle w:val="ConsPlusNormal"/>
        <w:spacing w:before="220"/>
        <w:ind w:firstLine="540"/>
        <w:jc w:val="both"/>
      </w:pPr>
      <w:r>
        <w:t>2. Со дня вступления в силу настоящего Закона признать утратившими силу:</w:t>
      </w:r>
    </w:p>
    <w:p w:rsidR="004C7291" w:rsidRDefault="004C7291">
      <w:pPr>
        <w:pStyle w:val="ConsPlusNormal"/>
        <w:spacing w:before="220"/>
        <w:ind w:firstLine="540"/>
        <w:jc w:val="both"/>
      </w:pPr>
      <w:r>
        <w:t xml:space="preserve">1) </w:t>
      </w:r>
      <w:r>
        <w:rPr>
          <w:color w:val="0000FF"/>
        </w:rPr>
        <w:t>Закон</w:t>
      </w:r>
      <w:r>
        <w:t xml:space="preserve"> Орловской области от 7 ноября 2007 года N 716-ОЗ "Об оказании бесплатной юридической помощи гражданам Российской Федерации на территории Орловской области" ("</w:t>
      </w:r>
      <w:proofErr w:type="gramStart"/>
      <w:r>
        <w:t>Орловская</w:t>
      </w:r>
      <w:proofErr w:type="gramEnd"/>
      <w:r>
        <w:t xml:space="preserve"> правда", 10 ноября 2007 года, N 187);</w:t>
      </w:r>
    </w:p>
    <w:p w:rsidR="004C7291" w:rsidRDefault="004C7291">
      <w:pPr>
        <w:pStyle w:val="ConsPlusNormal"/>
        <w:spacing w:before="220"/>
        <w:ind w:firstLine="540"/>
        <w:jc w:val="both"/>
      </w:pPr>
      <w:r>
        <w:t xml:space="preserve">2) </w:t>
      </w:r>
      <w:r>
        <w:rPr>
          <w:color w:val="0000FF"/>
        </w:rPr>
        <w:t>Закон</w:t>
      </w:r>
      <w:r>
        <w:t xml:space="preserve"> Орловской области от 25 декабря 2008 года N 853-ОЗ "О внесении изменений в статью 7 Закона Орловской области "Об оказании бесплатной юридической помощи гражданам Российской Федерации на территории Орловской области" ("</w:t>
      </w:r>
      <w:proofErr w:type="gramStart"/>
      <w:r>
        <w:t>Орловская</w:t>
      </w:r>
      <w:proofErr w:type="gramEnd"/>
      <w:r>
        <w:t xml:space="preserve"> правда", 30 декабря 2008 года, N 213).</w:t>
      </w:r>
    </w:p>
    <w:p w:rsidR="004C7291" w:rsidRDefault="004C7291">
      <w:pPr>
        <w:pStyle w:val="ConsPlusNormal"/>
        <w:ind w:firstLine="540"/>
        <w:jc w:val="both"/>
      </w:pPr>
    </w:p>
    <w:p w:rsidR="004C7291" w:rsidRDefault="004C7291">
      <w:pPr>
        <w:pStyle w:val="ConsPlusNormal"/>
        <w:jc w:val="right"/>
      </w:pPr>
      <w:r>
        <w:t>Губернатор</w:t>
      </w:r>
    </w:p>
    <w:p w:rsidR="004C7291" w:rsidRDefault="004C7291">
      <w:pPr>
        <w:pStyle w:val="ConsPlusNormal"/>
        <w:jc w:val="right"/>
      </w:pPr>
      <w:r>
        <w:t>Орловской области</w:t>
      </w:r>
    </w:p>
    <w:p w:rsidR="004C7291" w:rsidRDefault="004C7291">
      <w:pPr>
        <w:pStyle w:val="ConsPlusNormal"/>
        <w:jc w:val="right"/>
      </w:pPr>
      <w:r>
        <w:t>А.П.КОЗЛОВ</w:t>
      </w:r>
    </w:p>
    <w:p w:rsidR="004C7291" w:rsidRDefault="004C7291">
      <w:pPr>
        <w:pStyle w:val="ConsPlusNormal"/>
        <w:jc w:val="both"/>
      </w:pPr>
      <w:r>
        <w:t>город Орел</w:t>
      </w:r>
    </w:p>
    <w:p w:rsidR="004C7291" w:rsidRDefault="004C7291">
      <w:pPr>
        <w:pStyle w:val="ConsPlusNormal"/>
        <w:spacing w:before="220"/>
        <w:jc w:val="both"/>
      </w:pPr>
      <w:r>
        <w:t>2 августа 2012 года</w:t>
      </w:r>
    </w:p>
    <w:p w:rsidR="004C7291" w:rsidRDefault="004C7291">
      <w:pPr>
        <w:pStyle w:val="ConsPlusNormal"/>
        <w:spacing w:before="220"/>
        <w:jc w:val="both"/>
      </w:pPr>
      <w:r>
        <w:t>N 1385-ОЗ</w:t>
      </w:r>
    </w:p>
    <w:p w:rsidR="004C7291" w:rsidRDefault="004C7291">
      <w:pPr>
        <w:pStyle w:val="ConsPlusNormal"/>
        <w:ind w:firstLine="540"/>
        <w:jc w:val="both"/>
      </w:pPr>
    </w:p>
    <w:p w:rsidR="004C7291" w:rsidRDefault="004C7291">
      <w:pPr>
        <w:pStyle w:val="ConsPlusNormal"/>
        <w:ind w:firstLine="540"/>
        <w:jc w:val="both"/>
      </w:pPr>
    </w:p>
    <w:p w:rsidR="004C7291" w:rsidRDefault="004C7291">
      <w:pPr>
        <w:pStyle w:val="ConsPlusNormal"/>
        <w:ind w:firstLine="540"/>
        <w:jc w:val="both"/>
      </w:pPr>
    </w:p>
    <w:p w:rsidR="004C7291" w:rsidRDefault="004C7291">
      <w:pPr>
        <w:pStyle w:val="ConsPlusNormal"/>
        <w:ind w:firstLine="540"/>
        <w:jc w:val="both"/>
      </w:pPr>
    </w:p>
    <w:p w:rsidR="004C7291" w:rsidRDefault="004C7291">
      <w:pPr>
        <w:pStyle w:val="ConsPlusNormal"/>
        <w:ind w:firstLine="540"/>
        <w:jc w:val="both"/>
      </w:pPr>
    </w:p>
    <w:p w:rsidR="004C7291" w:rsidRDefault="004C7291">
      <w:pPr>
        <w:pStyle w:val="ConsPlusNormal"/>
        <w:jc w:val="right"/>
        <w:outlineLvl w:val="0"/>
      </w:pPr>
      <w:r>
        <w:t>Приложение</w:t>
      </w:r>
    </w:p>
    <w:p w:rsidR="004C7291" w:rsidRDefault="004C7291">
      <w:pPr>
        <w:pStyle w:val="ConsPlusNormal"/>
        <w:jc w:val="right"/>
      </w:pPr>
      <w:r>
        <w:t>к Закону Орловской области</w:t>
      </w:r>
    </w:p>
    <w:p w:rsidR="004C7291" w:rsidRDefault="004C7291">
      <w:pPr>
        <w:pStyle w:val="ConsPlusNormal"/>
        <w:jc w:val="right"/>
      </w:pPr>
      <w:r>
        <w:t>"О регулировании отдельных правоотношений в сфере</w:t>
      </w:r>
    </w:p>
    <w:p w:rsidR="004C7291" w:rsidRDefault="004C7291">
      <w:pPr>
        <w:pStyle w:val="ConsPlusNormal"/>
        <w:jc w:val="right"/>
      </w:pPr>
      <w:r>
        <w:t>обеспечения граждан Российской Федерации бесплатной</w:t>
      </w:r>
    </w:p>
    <w:p w:rsidR="004C7291" w:rsidRDefault="004C7291">
      <w:pPr>
        <w:pStyle w:val="ConsPlusNormal"/>
        <w:jc w:val="right"/>
      </w:pPr>
      <w:r>
        <w:t>юридической помощью в Орловской области"</w:t>
      </w:r>
    </w:p>
    <w:p w:rsidR="004C7291" w:rsidRDefault="004C7291">
      <w:pPr>
        <w:pStyle w:val="ConsPlusNormal"/>
        <w:ind w:firstLine="540"/>
        <w:jc w:val="both"/>
      </w:pPr>
    </w:p>
    <w:p w:rsidR="004C7291" w:rsidRDefault="004C7291">
      <w:pPr>
        <w:pStyle w:val="ConsPlusTitle"/>
        <w:jc w:val="center"/>
      </w:pPr>
      <w:bookmarkStart w:id="2" w:name="P92"/>
      <w:bookmarkEnd w:id="2"/>
      <w:proofErr w:type="gramStart"/>
      <w:r>
        <w:t>РАЗМЕРЫ ОПЛАТЫ ТРУДА</w:t>
      </w:r>
      <w:proofErr w:type="gramEnd"/>
      <w:r>
        <w:t xml:space="preserve"> АДВОКАТОВ,</w:t>
      </w:r>
    </w:p>
    <w:p w:rsidR="004C7291" w:rsidRDefault="004C7291">
      <w:pPr>
        <w:pStyle w:val="ConsPlusTitle"/>
        <w:jc w:val="center"/>
      </w:pPr>
      <w:proofErr w:type="gramStart"/>
      <w:r>
        <w:t>ОКАЗЫВАЮЩИХ</w:t>
      </w:r>
      <w:proofErr w:type="gramEnd"/>
      <w:r>
        <w:t xml:space="preserve"> ГРАЖДАНАМ БЕСПЛАТНУЮ ЮРИДИЧЕСКУЮ ПОМОЩЬ</w:t>
      </w:r>
    </w:p>
    <w:p w:rsidR="004C7291" w:rsidRDefault="004C7291">
      <w:pPr>
        <w:pStyle w:val="ConsPlusTitle"/>
        <w:jc w:val="center"/>
      </w:pPr>
      <w:r>
        <w:t>В РАМКАХ ГОСУДАРСТВЕННОЙ СИСТЕМЫ БЕСПЛАТНОЙ</w:t>
      </w:r>
    </w:p>
    <w:p w:rsidR="004C7291" w:rsidRDefault="004C7291">
      <w:pPr>
        <w:pStyle w:val="ConsPlusTitle"/>
        <w:jc w:val="center"/>
      </w:pPr>
      <w:r>
        <w:t>ЮРИДИЧЕСКОЙ ПОМОЩИ</w:t>
      </w:r>
    </w:p>
    <w:p w:rsidR="004C7291" w:rsidRDefault="004C72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7291">
        <w:trPr>
          <w:jc w:val="center"/>
        </w:trPr>
        <w:tc>
          <w:tcPr>
            <w:tcW w:w="9294" w:type="dxa"/>
            <w:tcBorders>
              <w:top w:val="nil"/>
              <w:left w:val="single" w:sz="24" w:space="0" w:color="CED3F1"/>
              <w:bottom w:val="nil"/>
              <w:right w:val="single" w:sz="24" w:space="0" w:color="F4F3F8"/>
            </w:tcBorders>
            <w:shd w:val="clear" w:color="auto" w:fill="F4F3F8"/>
          </w:tcPr>
          <w:p w:rsidR="004C7291" w:rsidRDefault="004C7291">
            <w:pPr>
              <w:pStyle w:val="ConsPlusNormal"/>
              <w:jc w:val="center"/>
            </w:pPr>
            <w:r>
              <w:rPr>
                <w:color w:val="392C69"/>
              </w:rPr>
              <w:t>Список изменяющих документов</w:t>
            </w:r>
          </w:p>
          <w:p w:rsidR="004C7291" w:rsidRDefault="004C7291">
            <w:pPr>
              <w:pStyle w:val="ConsPlusNormal"/>
              <w:jc w:val="center"/>
            </w:pPr>
            <w:proofErr w:type="gramStart"/>
            <w:r>
              <w:rPr>
                <w:color w:val="392C69"/>
              </w:rPr>
              <w:t xml:space="preserve">(в ред. </w:t>
            </w:r>
            <w:r>
              <w:rPr>
                <w:color w:val="0000FF"/>
              </w:rPr>
              <w:t>Закона</w:t>
            </w:r>
            <w:r>
              <w:rPr>
                <w:color w:val="392C69"/>
              </w:rPr>
              <w:t xml:space="preserve"> Орловской области</w:t>
            </w:r>
            <w:proofErr w:type="gramEnd"/>
          </w:p>
          <w:p w:rsidR="004C7291" w:rsidRDefault="004C7291">
            <w:pPr>
              <w:pStyle w:val="ConsPlusNormal"/>
              <w:jc w:val="center"/>
            </w:pPr>
            <w:r>
              <w:rPr>
                <w:color w:val="392C69"/>
              </w:rPr>
              <w:t>от 03.12.2018 N 2292-ОЗ)</w:t>
            </w:r>
          </w:p>
        </w:tc>
      </w:tr>
    </w:tbl>
    <w:p w:rsidR="004C7291" w:rsidRDefault="004C729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5443"/>
        <w:gridCol w:w="1814"/>
        <w:gridCol w:w="1191"/>
      </w:tblGrid>
      <w:tr w:rsidR="004C7291">
        <w:tc>
          <w:tcPr>
            <w:tcW w:w="600" w:type="dxa"/>
          </w:tcPr>
          <w:p w:rsidR="004C7291" w:rsidRDefault="004C7291">
            <w:pPr>
              <w:pStyle w:val="ConsPlusNormal"/>
              <w:jc w:val="center"/>
            </w:pPr>
            <w:r>
              <w:t xml:space="preserve">N </w:t>
            </w:r>
            <w:proofErr w:type="gramStart"/>
            <w:r>
              <w:t>п</w:t>
            </w:r>
            <w:proofErr w:type="gramEnd"/>
            <w:r>
              <w:t>/п</w:t>
            </w:r>
          </w:p>
        </w:tc>
        <w:tc>
          <w:tcPr>
            <w:tcW w:w="5443" w:type="dxa"/>
          </w:tcPr>
          <w:p w:rsidR="004C7291" w:rsidRDefault="004C7291">
            <w:pPr>
              <w:pStyle w:val="ConsPlusNormal"/>
              <w:jc w:val="center"/>
            </w:pPr>
            <w:r>
              <w:t>Наименование услуги</w:t>
            </w:r>
          </w:p>
        </w:tc>
        <w:tc>
          <w:tcPr>
            <w:tcW w:w="1814" w:type="dxa"/>
          </w:tcPr>
          <w:p w:rsidR="004C7291" w:rsidRDefault="004C7291">
            <w:pPr>
              <w:pStyle w:val="ConsPlusNormal"/>
              <w:jc w:val="center"/>
            </w:pPr>
            <w:r>
              <w:t>Единица исчисления</w:t>
            </w:r>
          </w:p>
        </w:tc>
        <w:tc>
          <w:tcPr>
            <w:tcW w:w="1191" w:type="dxa"/>
          </w:tcPr>
          <w:p w:rsidR="004C7291" w:rsidRDefault="004C7291">
            <w:pPr>
              <w:pStyle w:val="ConsPlusNormal"/>
              <w:jc w:val="center"/>
            </w:pPr>
            <w:proofErr w:type="gramStart"/>
            <w:r>
              <w:t>Размер оплаты труда</w:t>
            </w:r>
            <w:proofErr w:type="gramEnd"/>
            <w:r>
              <w:t xml:space="preserve"> (в рублях)</w:t>
            </w:r>
          </w:p>
        </w:tc>
      </w:tr>
      <w:tr w:rsidR="004C7291">
        <w:tc>
          <w:tcPr>
            <w:tcW w:w="600" w:type="dxa"/>
          </w:tcPr>
          <w:p w:rsidR="004C7291" w:rsidRDefault="004C7291">
            <w:pPr>
              <w:pStyle w:val="ConsPlusNormal"/>
            </w:pPr>
            <w:r>
              <w:t>1</w:t>
            </w:r>
          </w:p>
        </w:tc>
        <w:tc>
          <w:tcPr>
            <w:tcW w:w="5443" w:type="dxa"/>
          </w:tcPr>
          <w:p w:rsidR="004C7291" w:rsidRDefault="004C7291">
            <w:pPr>
              <w:pStyle w:val="ConsPlusNormal"/>
            </w:pPr>
            <w:r>
              <w:t>Правовое консультирование (далее - консультация)</w:t>
            </w:r>
          </w:p>
        </w:tc>
        <w:tc>
          <w:tcPr>
            <w:tcW w:w="1814" w:type="dxa"/>
          </w:tcPr>
          <w:p w:rsidR="004C7291" w:rsidRDefault="004C7291">
            <w:pPr>
              <w:pStyle w:val="ConsPlusNormal"/>
            </w:pPr>
          </w:p>
        </w:tc>
        <w:tc>
          <w:tcPr>
            <w:tcW w:w="1191" w:type="dxa"/>
          </w:tcPr>
          <w:p w:rsidR="004C7291" w:rsidRDefault="004C7291">
            <w:pPr>
              <w:pStyle w:val="ConsPlusNormal"/>
            </w:pPr>
          </w:p>
        </w:tc>
      </w:tr>
      <w:tr w:rsidR="004C7291">
        <w:tc>
          <w:tcPr>
            <w:tcW w:w="600" w:type="dxa"/>
          </w:tcPr>
          <w:p w:rsidR="004C7291" w:rsidRDefault="004C7291">
            <w:pPr>
              <w:pStyle w:val="ConsPlusNormal"/>
            </w:pPr>
            <w:r>
              <w:t>1.1</w:t>
            </w:r>
          </w:p>
        </w:tc>
        <w:tc>
          <w:tcPr>
            <w:tcW w:w="5443" w:type="dxa"/>
          </w:tcPr>
          <w:p w:rsidR="004C7291" w:rsidRDefault="004C7291">
            <w:pPr>
              <w:pStyle w:val="ConsPlusNormal"/>
            </w:pPr>
            <w:r>
              <w:t>Устная консультация</w:t>
            </w:r>
          </w:p>
        </w:tc>
        <w:tc>
          <w:tcPr>
            <w:tcW w:w="1814" w:type="dxa"/>
          </w:tcPr>
          <w:p w:rsidR="004C7291" w:rsidRDefault="004C7291">
            <w:pPr>
              <w:pStyle w:val="ConsPlusNormal"/>
            </w:pPr>
            <w:r>
              <w:t>одна консультация</w:t>
            </w:r>
          </w:p>
        </w:tc>
        <w:tc>
          <w:tcPr>
            <w:tcW w:w="1191" w:type="dxa"/>
          </w:tcPr>
          <w:p w:rsidR="004C7291" w:rsidRDefault="004C7291">
            <w:pPr>
              <w:pStyle w:val="ConsPlusNormal"/>
            </w:pPr>
            <w:r>
              <w:t>300,00</w:t>
            </w:r>
          </w:p>
        </w:tc>
      </w:tr>
      <w:tr w:rsidR="004C7291">
        <w:tc>
          <w:tcPr>
            <w:tcW w:w="600" w:type="dxa"/>
          </w:tcPr>
          <w:p w:rsidR="004C7291" w:rsidRDefault="004C7291">
            <w:pPr>
              <w:pStyle w:val="ConsPlusNormal"/>
            </w:pPr>
            <w:r>
              <w:t>1.2</w:t>
            </w:r>
          </w:p>
        </w:tc>
        <w:tc>
          <w:tcPr>
            <w:tcW w:w="5443" w:type="dxa"/>
          </w:tcPr>
          <w:p w:rsidR="004C7291" w:rsidRDefault="004C7291">
            <w:pPr>
              <w:pStyle w:val="ConsPlusNormal"/>
            </w:pPr>
            <w:r>
              <w:t>Письменная консультация</w:t>
            </w:r>
          </w:p>
        </w:tc>
        <w:tc>
          <w:tcPr>
            <w:tcW w:w="1814" w:type="dxa"/>
          </w:tcPr>
          <w:p w:rsidR="004C7291" w:rsidRDefault="004C7291">
            <w:pPr>
              <w:pStyle w:val="ConsPlusNormal"/>
            </w:pPr>
            <w:r>
              <w:t>одна консультация</w:t>
            </w:r>
          </w:p>
        </w:tc>
        <w:tc>
          <w:tcPr>
            <w:tcW w:w="1191" w:type="dxa"/>
          </w:tcPr>
          <w:p w:rsidR="004C7291" w:rsidRDefault="004C7291">
            <w:pPr>
              <w:pStyle w:val="ConsPlusNormal"/>
            </w:pPr>
            <w:r>
              <w:t>495,00</w:t>
            </w:r>
          </w:p>
        </w:tc>
      </w:tr>
      <w:tr w:rsidR="004C7291">
        <w:tc>
          <w:tcPr>
            <w:tcW w:w="600" w:type="dxa"/>
          </w:tcPr>
          <w:p w:rsidR="004C7291" w:rsidRDefault="004C7291">
            <w:pPr>
              <w:pStyle w:val="ConsPlusNormal"/>
            </w:pPr>
            <w:r>
              <w:t>2</w:t>
            </w:r>
          </w:p>
        </w:tc>
        <w:tc>
          <w:tcPr>
            <w:tcW w:w="5443" w:type="dxa"/>
          </w:tcPr>
          <w:p w:rsidR="004C7291" w:rsidRDefault="004C7291">
            <w:pPr>
              <w:pStyle w:val="ConsPlusNormal"/>
            </w:pPr>
            <w:r>
              <w:t>Составление заявлений, жалоб, ходатайств и других документов правового характера</w:t>
            </w:r>
          </w:p>
        </w:tc>
        <w:tc>
          <w:tcPr>
            <w:tcW w:w="1814" w:type="dxa"/>
          </w:tcPr>
          <w:p w:rsidR="004C7291" w:rsidRDefault="004C7291">
            <w:pPr>
              <w:pStyle w:val="ConsPlusNormal"/>
            </w:pPr>
          </w:p>
        </w:tc>
        <w:tc>
          <w:tcPr>
            <w:tcW w:w="1191" w:type="dxa"/>
          </w:tcPr>
          <w:p w:rsidR="004C7291" w:rsidRDefault="004C7291">
            <w:pPr>
              <w:pStyle w:val="ConsPlusNormal"/>
            </w:pPr>
          </w:p>
        </w:tc>
      </w:tr>
      <w:tr w:rsidR="004C7291">
        <w:tc>
          <w:tcPr>
            <w:tcW w:w="600" w:type="dxa"/>
          </w:tcPr>
          <w:p w:rsidR="004C7291" w:rsidRDefault="004C7291">
            <w:pPr>
              <w:pStyle w:val="ConsPlusNormal"/>
            </w:pPr>
            <w:r>
              <w:t>2.1</w:t>
            </w:r>
          </w:p>
        </w:tc>
        <w:tc>
          <w:tcPr>
            <w:tcW w:w="5443" w:type="dxa"/>
          </w:tcPr>
          <w:p w:rsidR="004C7291" w:rsidRDefault="004C7291">
            <w:pPr>
              <w:pStyle w:val="ConsPlusNormal"/>
            </w:pPr>
            <w:r>
              <w:t>Составление запросов, в том числе адвокатских запросов, ходатайств</w:t>
            </w:r>
          </w:p>
        </w:tc>
        <w:tc>
          <w:tcPr>
            <w:tcW w:w="1814" w:type="dxa"/>
          </w:tcPr>
          <w:p w:rsidR="004C7291" w:rsidRDefault="004C7291">
            <w:pPr>
              <w:pStyle w:val="ConsPlusNormal"/>
            </w:pPr>
            <w:r>
              <w:t>один документ</w:t>
            </w:r>
          </w:p>
        </w:tc>
        <w:tc>
          <w:tcPr>
            <w:tcW w:w="1191" w:type="dxa"/>
          </w:tcPr>
          <w:p w:rsidR="004C7291" w:rsidRDefault="004C7291">
            <w:pPr>
              <w:pStyle w:val="ConsPlusNormal"/>
            </w:pPr>
            <w:r>
              <w:t>495,00</w:t>
            </w:r>
          </w:p>
        </w:tc>
      </w:tr>
      <w:tr w:rsidR="004C7291">
        <w:tc>
          <w:tcPr>
            <w:tcW w:w="600" w:type="dxa"/>
          </w:tcPr>
          <w:p w:rsidR="004C7291" w:rsidRDefault="004C7291">
            <w:pPr>
              <w:pStyle w:val="ConsPlusNormal"/>
            </w:pPr>
            <w:r>
              <w:t>2.2</w:t>
            </w:r>
          </w:p>
        </w:tc>
        <w:tc>
          <w:tcPr>
            <w:tcW w:w="5443" w:type="dxa"/>
          </w:tcPr>
          <w:p w:rsidR="004C7291" w:rsidRDefault="004C7291">
            <w:pPr>
              <w:pStyle w:val="ConsPlusNormal"/>
            </w:pPr>
            <w:r>
              <w:t>Составление заявлений (кроме исковых и иных заявлений в суд общей юрисдикции, мировому судье) и жалоб (за исключением апелляционных, кассационных, надзорных жалоб)</w:t>
            </w:r>
          </w:p>
        </w:tc>
        <w:tc>
          <w:tcPr>
            <w:tcW w:w="1814" w:type="dxa"/>
          </w:tcPr>
          <w:p w:rsidR="004C7291" w:rsidRDefault="004C7291">
            <w:pPr>
              <w:pStyle w:val="ConsPlusNormal"/>
            </w:pPr>
            <w:r>
              <w:t>один документ</w:t>
            </w:r>
          </w:p>
        </w:tc>
        <w:tc>
          <w:tcPr>
            <w:tcW w:w="1191" w:type="dxa"/>
          </w:tcPr>
          <w:p w:rsidR="004C7291" w:rsidRDefault="004C7291">
            <w:pPr>
              <w:pStyle w:val="ConsPlusNormal"/>
            </w:pPr>
            <w:r>
              <w:t>525,00</w:t>
            </w:r>
          </w:p>
        </w:tc>
      </w:tr>
      <w:tr w:rsidR="004C7291">
        <w:tc>
          <w:tcPr>
            <w:tcW w:w="600" w:type="dxa"/>
          </w:tcPr>
          <w:p w:rsidR="004C7291" w:rsidRDefault="004C7291">
            <w:pPr>
              <w:pStyle w:val="ConsPlusNormal"/>
            </w:pPr>
            <w:r>
              <w:t>2.3</w:t>
            </w:r>
          </w:p>
        </w:tc>
        <w:tc>
          <w:tcPr>
            <w:tcW w:w="5443" w:type="dxa"/>
          </w:tcPr>
          <w:p w:rsidR="004C7291" w:rsidRDefault="004C7291">
            <w:pPr>
              <w:pStyle w:val="ConsPlusNormal"/>
            </w:pPr>
            <w:r>
              <w:t>Составление исковых заявлений и иных заявлений, жалоб в суд общей юрисдикции, мировому судье (за исключением апелляционных, кассационных, надзорных жалоб)</w:t>
            </w:r>
          </w:p>
        </w:tc>
        <w:tc>
          <w:tcPr>
            <w:tcW w:w="1814" w:type="dxa"/>
          </w:tcPr>
          <w:p w:rsidR="004C7291" w:rsidRDefault="004C7291">
            <w:pPr>
              <w:pStyle w:val="ConsPlusNormal"/>
            </w:pPr>
            <w:r>
              <w:t>один документ</w:t>
            </w:r>
          </w:p>
        </w:tc>
        <w:tc>
          <w:tcPr>
            <w:tcW w:w="1191" w:type="dxa"/>
          </w:tcPr>
          <w:p w:rsidR="004C7291" w:rsidRDefault="004C7291">
            <w:pPr>
              <w:pStyle w:val="ConsPlusNormal"/>
            </w:pPr>
            <w:r>
              <w:t>750,00</w:t>
            </w:r>
          </w:p>
        </w:tc>
      </w:tr>
      <w:tr w:rsidR="004C7291">
        <w:tc>
          <w:tcPr>
            <w:tcW w:w="600" w:type="dxa"/>
          </w:tcPr>
          <w:p w:rsidR="004C7291" w:rsidRDefault="004C7291">
            <w:pPr>
              <w:pStyle w:val="ConsPlusNormal"/>
            </w:pPr>
            <w:r>
              <w:t>2.4</w:t>
            </w:r>
          </w:p>
        </w:tc>
        <w:tc>
          <w:tcPr>
            <w:tcW w:w="5443" w:type="dxa"/>
          </w:tcPr>
          <w:p w:rsidR="004C7291" w:rsidRDefault="004C7291">
            <w:pPr>
              <w:pStyle w:val="ConsPlusNormal"/>
            </w:pPr>
            <w:r>
              <w:t>Составление апелляционных, кассационных, надзорных жалоб</w:t>
            </w:r>
          </w:p>
        </w:tc>
        <w:tc>
          <w:tcPr>
            <w:tcW w:w="1814" w:type="dxa"/>
          </w:tcPr>
          <w:p w:rsidR="004C7291" w:rsidRDefault="004C7291">
            <w:pPr>
              <w:pStyle w:val="ConsPlusNormal"/>
            </w:pPr>
            <w:r>
              <w:t>один документ</w:t>
            </w:r>
          </w:p>
        </w:tc>
        <w:tc>
          <w:tcPr>
            <w:tcW w:w="1191" w:type="dxa"/>
          </w:tcPr>
          <w:p w:rsidR="004C7291" w:rsidRDefault="004C7291">
            <w:pPr>
              <w:pStyle w:val="ConsPlusNormal"/>
            </w:pPr>
            <w:r>
              <w:t>900,00</w:t>
            </w:r>
          </w:p>
        </w:tc>
      </w:tr>
      <w:tr w:rsidR="004C7291">
        <w:tc>
          <w:tcPr>
            <w:tcW w:w="600" w:type="dxa"/>
          </w:tcPr>
          <w:p w:rsidR="004C7291" w:rsidRDefault="004C7291">
            <w:pPr>
              <w:pStyle w:val="ConsPlusNormal"/>
            </w:pPr>
            <w:r>
              <w:t>3</w:t>
            </w:r>
          </w:p>
        </w:tc>
        <w:tc>
          <w:tcPr>
            <w:tcW w:w="5443" w:type="dxa"/>
          </w:tcPr>
          <w:p w:rsidR="004C7291" w:rsidRDefault="004C7291">
            <w:pPr>
              <w:pStyle w:val="ConsPlusNormal"/>
            </w:pPr>
            <w:r>
              <w:t>Представление интересов гражданина в гражданском судопроизводстве</w:t>
            </w:r>
          </w:p>
        </w:tc>
        <w:tc>
          <w:tcPr>
            <w:tcW w:w="1814" w:type="dxa"/>
          </w:tcPr>
          <w:p w:rsidR="004C7291" w:rsidRDefault="004C7291">
            <w:pPr>
              <w:pStyle w:val="ConsPlusNormal"/>
            </w:pPr>
          </w:p>
        </w:tc>
        <w:tc>
          <w:tcPr>
            <w:tcW w:w="1191" w:type="dxa"/>
          </w:tcPr>
          <w:p w:rsidR="004C7291" w:rsidRDefault="004C7291">
            <w:pPr>
              <w:pStyle w:val="ConsPlusNormal"/>
            </w:pPr>
          </w:p>
        </w:tc>
      </w:tr>
      <w:tr w:rsidR="004C7291">
        <w:tc>
          <w:tcPr>
            <w:tcW w:w="600" w:type="dxa"/>
          </w:tcPr>
          <w:p w:rsidR="004C7291" w:rsidRDefault="004C7291">
            <w:pPr>
              <w:pStyle w:val="ConsPlusNormal"/>
            </w:pPr>
            <w:r>
              <w:t>3.1</w:t>
            </w:r>
          </w:p>
        </w:tc>
        <w:tc>
          <w:tcPr>
            <w:tcW w:w="5443" w:type="dxa"/>
          </w:tcPr>
          <w:p w:rsidR="004C7291" w:rsidRDefault="004C7291">
            <w:pPr>
              <w:pStyle w:val="ConsPlusNormal"/>
            </w:pPr>
            <w:r>
              <w:t xml:space="preserve">Подготовка к ведению дела в суде общей юрисдикции, </w:t>
            </w:r>
            <w:r>
              <w:lastRenderedPageBreak/>
              <w:t>у мирового судьи, изучение материалов дела, протоколов судебных заседаний, ведение административных дел</w:t>
            </w:r>
          </w:p>
        </w:tc>
        <w:tc>
          <w:tcPr>
            <w:tcW w:w="1814" w:type="dxa"/>
          </w:tcPr>
          <w:p w:rsidR="004C7291" w:rsidRDefault="004C7291">
            <w:pPr>
              <w:pStyle w:val="ConsPlusNormal"/>
            </w:pPr>
            <w:r>
              <w:lastRenderedPageBreak/>
              <w:t>один день</w:t>
            </w:r>
          </w:p>
        </w:tc>
        <w:tc>
          <w:tcPr>
            <w:tcW w:w="1191" w:type="dxa"/>
          </w:tcPr>
          <w:p w:rsidR="004C7291" w:rsidRDefault="004C7291">
            <w:pPr>
              <w:pStyle w:val="ConsPlusNormal"/>
            </w:pPr>
            <w:r>
              <w:t>525,00</w:t>
            </w:r>
          </w:p>
        </w:tc>
      </w:tr>
      <w:tr w:rsidR="004C7291">
        <w:tc>
          <w:tcPr>
            <w:tcW w:w="600" w:type="dxa"/>
          </w:tcPr>
          <w:p w:rsidR="004C7291" w:rsidRDefault="004C7291">
            <w:pPr>
              <w:pStyle w:val="ConsPlusNormal"/>
            </w:pPr>
            <w:r>
              <w:lastRenderedPageBreak/>
              <w:t>3.2</w:t>
            </w:r>
          </w:p>
        </w:tc>
        <w:tc>
          <w:tcPr>
            <w:tcW w:w="5443" w:type="dxa"/>
          </w:tcPr>
          <w:p w:rsidR="004C7291" w:rsidRDefault="004C7291">
            <w:pPr>
              <w:pStyle w:val="ConsPlusNormal"/>
            </w:pPr>
            <w:r>
              <w:t>Участие в качестве представителя доверителя в суде первой инстанции</w:t>
            </w:r>
          </w:p>
        </w:tc>
        <w:tc>
          <w:tcPr>
            <w:tcW w:w="1814" w:type="dxa"/>
          </w:tcPr>
          <w:p w:rsidR="004C7291" w:rsidRDefault="004C7291">
            <w:pPr>
              <w:pStyle w:val="ConsPlusNormal"/>
            </w:pPr>
            <w:r>
              <w:t>один день участия</w:t>
            </w:r>
          </w:p>
        </w:tc>
        <w:tc>
          <w:tcPr>
            <w:tcW w:w="1191" w:type="dxa"/>
          </w:tcPr>
          <w:p w:rsidR="004C7291" w:rsidRDefault="004C7291">
            <w:pPr>
              <w:pStyle w:val="ConsPlusNormal"/>
            </w:pPr>
            <w:r>
              <w:t>1200,00</w:t>
            </w:r>
          </w:p>
        </w:tc>
      </w:tr>
      <w:tr w:rsidR="004C7291">
        <w:tc>
          <w:tcPr>
            <w:tcW w:w="600" w:type="dxa"/>
          </w:tcPr>
          <w:p w:rsidR="004C7291" w:rsidRDefault="004C7291">
            <w:pPr>
              <w:pStyle w:val="ConsPlusNormal"/>
            </w:pPr>
            <w:r>
              <w:t>3.3</w:t>
            </w:r>
          </w:p>
        </w:tc>
        <w:tc>
          <w:tcPr>
            <w:tcW w:w="5443" w:type="dxa"/>
          </w:tcPr>
          <w:p w:rsidR="004C7291" w:rsidRDefault="004C7291">
            <w:pPr>
              <w:pStyle w:val="ConsPlusNormal"/>
            </w:pPr>
            <w:r>
              <w:t>Участие в качестве представителя доверителя в суде апелляционной, кассационной, надзорной инстанций</w:t>
            </w:r>
          </w:p>
        </w:tc>
        <w:tc>
          <w:tcPr>
            <w:tcW w:w="1814" w:type="dxa"/>
          </w:tcPr>
          <w:p w:rsidR="004C7291" w:rsidRDefault="004C7291">
            <w:pPr>
              <w:pStyle w:val="ConsPlusNormal"/>
            </w:pPr>
            <w:r>
              <w:t>один день участия</w:t>
            </w:r>
          </w:p>
        </w:tc>
        <w:tc>
          <w:tcPr>
            <w:tcW w:w="1191" w:type="dxa"/>
          </w:tcPr>
          <w:p w:rsidR="004C7291" w:rsidRDefault="004C7291">
            <w:pPr>
              <w:pStyle w:val="ConsPlusNormal"/>
            </w:pPr>
            <w:r>
              <w:t>1650,00</w:t>
            </w:r>
          </w:p>
        </w:tc>
      </w:tr>
      <w:tr w:rsidR="004C7291">
        <w:tc>
          <w:tcPr>
            <w:tcW w:w="600" w:type="dxa"/>
          </w:tcPr>
          <w:p w:rsidR="004C7291" w:rsidRDefault="004C7291">
            <w:pPr>
              <w:pStyle w:val="ConsPlusNormal"/>
            </w:pPr>
            <w:r>
              <w:t>4</w:t>
            </w:r>
          </w:p>
        </w:tc>
        <w:tc>
          <w:tcPr>
            <w:tcW w:w="5443" w:type="dxa"/>
          </w:tcPr>
          <w:p w:rsidR="004C7291" w:rsidRDefault="004C7291">
            <w:pPr>
              <w:pStyle w:val="ConsPlusNormal"/>
            </w:pPr>
            <w:r>
              <w:t>Представление интересов гражданина в органах государственной власти, органах местного самоуправления и иных организациях</w:t>
            </w:r>
          </w:p>
        </w:tc>
        <w:tc>
          <w:tcPr>
            <w:tcW w:w="1814" w:type="dxa"/>
          </w:tcPr>
          <w:p w:rsidR="004C7291" w:rsidRDefault="004C7291">
            <w:pPr>
              <w:pStyle w:val="ConsPlusNormal"/>
            </w:pPr>
            <w:r>
              <w:t>один день участия</w:t>
            </w:r>
          </w:p>
        </w:tc>
        <w:tc>
          <w:tcPr>
            <w:tcW w:w="1191" w:type="dxa"/>
          </w:tcPr>
          <w:p w:rsidR="004C7291" w:rsidRDefault="004C7291">
            <w:pPr>
              <w:pStyle w:val="ConsPlusNormal"/>
            </w:pPr>
            <w:r>
              <w:t>450,00</w:t>
            </w:r>
          </w:p>
        </w:tc>
      </w:tr>
    </w:tbl>
    <w:p w:rsidR="004C7291" w:rsidRDefault="004C7291">
      <w:pPr>
        <w:pStyle w:val="ConsPlusNormal"/>
        <w:ind w:firstLine="540"/>
        <w:jc w:val="both"/>
      </w:pPr>
    </w:p>
    <w:p w:rsidR="004C7291" w:rsidRDefault="004C7291">
      <w:pPr>
        <w:pStyle w:val="ConsPlusNormal"/>
        <w:ind w:firstLine="540"/>
        <w:jc w:val="both"/>
      </w:pPr>
    </w:p>
    <w:p w:rsidR="004C7291" w:rsidRDefault="004C7291">
      <w:pPr>
        <w:pStyle w:val="ConsPlusNormal"/>
        <w:pBdr>
          <w:top w:val="single" w:sz="6" w:space="0" w:color="auto"/>
        </w:pBdr>
        <w:spacing w:before="100" w:after="100"/>
        <w:jc w:val="both"/>
        <w:rPr>
          <w:sz w:val="2"/>
          <w:szCs w:val="2"/>
        </w:rPr>
      </w:pPr>
    </w:p>
    <w:p w:rsidR="00957F44" w:rsidRDefault="00957F44"/>
    <w:sectPr w:rsidR="00957F44" w:rsidSect="00226D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291"/>
    <w:rsid w:val="004C7291"/>
    <w:rsid w:val="00957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2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72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729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2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72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729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2022</Words>
  <Characters>11527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ARM</cp:lastModifiedBy>
  <cp:revision>1</cp:revision>
  <dcterms:created xsi:type="dcterms:W3CDTF">2020-06-25T12:36:00Z</dcterms:created>
  <dcterms:modified xsi:type="dcterms:W3CDTF">2020-06-25T12:36:00Z</dcterms:modified>
</cp:coreProperties>
</file>