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743" w:rsidRPr="001B4743" w:rsidRDefault="001B4743" w:rsidP="001B4743">
      <w:pPr>
        <w:spacing w:after="0" w:line="240" w:lineRule="auto"/>
        <w:jc w:val="right"/>
        <w:rPr>
          <w:rFonts w:ascii="Times New Roman" w:hAnsi="Times New Roman" w:cs="Times New Roman"/>
          <w:sz w:val="26"/>
          <w:szCs w:val="26"/>
        </w:rPr>
      </w:pPr>
      <w:r w:rsidRPr="001B4743">
        <w:rPr>
          <w:rFonts w:ascii="Times New Roman" w:hAnsi="Times New Roman" w:cs="Times New Roman"/>
          <w:sz w:val="26"/>
          <w:szCs w:val="26"/>
        </w:rPr>
        <w:t xml:space="preserve">Приложение </w:t>
      </w:r>
    </w:p>
    <w:p w:rsidR="001B4743" w:rsidRDefault="001B4743" w:rsidP="005E18B0">
      <w:pPr>
        <w:spacing w:after="0" w:line="240" w:lineRule="auto"/>
        <w:jc w:val="center"/>
        <w:rPr>
          <w:rFonts w:ascii="Times New Roman" w:hAnsi="Times New Roman" w:cs="Times New Roman"/>
          <w:b/>
          <w:sz w:val="26"/>
          <w:szCs w:val="26"/>
        </w:rPr>
      </w:pPr>
    </w:p>
    <w:p w:rsidR="00FA4FC2" w:rsidRPr="00A852C7" w:rsidRDefault="00FA4FC2" w:rsidP="005E18B0">
      <w:pPr>
        <w:spacing w:after="0" w:line="240" w:lineRule="auto"/>
        <w:jc w:val="center"/>
        <w:rPr>
          <w:rFonts w:ascii="Times New Roman" w:hAnsi="Times New Roman" w:cs="Times New Roman"/>
          <w:b/>
          <w:sz w:val="26"/>
          <w:szCs w:val="26"/>
        </w:rPr>
      </w:pPr>
      <w:r w:rsidRPr="00A852C7">
        <w:rPr>
          <w:rFonts w:ascii="Times New Roman" w:hAnsi="Times New Roman" w:cs="Times New Roman"/>
          <w:b/>
          <w:sz w:val="26"/>
          <w:szCs w:val="26"/>
        </w:rPr>
        <w:t xml:space="preserve">ОБЗОР </w:t>
      </w:r>
      <w:r w:rsidRPr="00A852C7">
        <w:rPr>
          <w:rFonts w:ascii="Times New Roman" w:hAnsi="Times New Roman" w:cs="Times New Roman"/>
          <w:b/>
          <w:sz w:val="26"/>
          <w:szCs w:val="26"/>
        </w:rPr>
        <w:br/>
        <w:t xml:space="preserve">о нарушениях, выявленных по результатам </w:t>
      </w:r>
      <w:r w:rsidR="00E12D8C">
        <w:rPr>
          <w:rFonts w:ascii="Times New Roman" w:hAnsi="Times New Roman" w:cs="Times New Roman"/>
          <w:b/>
          <w:sz w:val="26"/>
          <w:szCs w:val="26"/>
        </w:rPr>
        <w:br/>
      </w:r>
      <w:r w:rsidRPr="00A852C7">
        <w:rPr>
          <w:rFonts w:ascii="Times New Roman" w:hAnsi="Times New Roman" w:cs="Times New Roman"/>
          <w:b/>
          <w:sz w:val="26"/>
          <w:szCs w:val="26"/>
        </w:rPr>
        <w:t xml:space="preserve">проверок достоверности и полноты сведений о доходах, об имуществе </w:t>
      </w:r>
      <w:r w:rsidR="00E12D8C">
        <w:rPr>
          <w:rFonts w:ascii="Times New Roman" w:hAnsi="Times New Roman" w:cs="Times New Roman"/>
          <w:b/>
          <w:sz w:val="26"/>
          <w:szCs w:val="26"/>
        </w:rPr>
        <w:br/>
      </w:r>
      <w:r w:rsidRPr="00A852C7">
        <w:rPr>
          <w:rFonts w:ascii="Times New Roman" w:hAnsi="Times New Roman" w:cs="Times New Roman"/>
          <w:b/>
          <w:sz w:val="26"/>
          <w:szCs w:val="26"/>
        </w:rPr>
        <w:t>и обязательствах имущественного характера, проводимых в 2018 году</w:t>
      </w:r>
    </w:p>
    <w:p w:rsidR="005E18B0" w:rsidRPr="00A852C7" w:rsidRDefault="005E18B0" w:rsidP="005E18B0">
      <w:pPr>
        <w:spacing w:after="0" w:line="240" w:lineRule="auto"/>
        <w:jc w:val="center"/>
        <w:rPr>
          <w:rFonts w:ascii="Times New Roman" w:hAnsi="Times New Roman" w:cs="Times New Roman"/>
          <w:b/>
          <w:sz w:val="26"/>
          <w:szCs w:val="26"/>
        </w:rPr>
      </w:pPr>
    </w:p>
    <w:p w:rsidR="00FA4FC2" w:rsidRPr="00A852C7" w:rsidRDefault="00FA4FC2" w:rsidP="005E18B0">
      <w:pPr>
        <w:spacing w:after="0" w:line="240" w:lineRule="auto"/>
        <w:ind w:firstLine="709"/>
        <w:jc w:val="both"/>
        <w:rPr>
          <w:rFonts w:ascii="Times New Roman" w:hAnsi="Times New Roman" w:cs="Times New Roman"/>
          <w:sz w:val="26"/>
          <w:szCs w:val="26"/>
        </w:rPr>
      </w:pPr>
      <w:r w:rsidRPr="00A852C7">
        <w:rPr>
          <w:rFonts w:ascii="Times New Roman" w:hAnsi="Times New Roman" w:cs="Times New Roman"/>
          <w:sz w:val="26"/>
          <w:szCs w:val="26"/>
        </w:rPr>
        <w:t xml:space="preserve">При составлении Обзора использовались Методические рекомендации </w:t>
      </w:r>
      <w:r w:rsidRPr="00A852C7">
        <w:rPr>
          <w:rFonts w:ascii="Times New Roman" w:hAnsi="Times New Roman" w:cs="Times New Roman"/>
          <w:sz w:val="26"/>
          <w:szCs w:val="26"/>
        </w:rPr>
        <w:br/>
        <w:t xml:space="preserve">по вопросам представления сведений о доходах, расходах, об имуществе </w:t>
      </w:r>
      <w:r w:rsidRPr="00A852C7">
        <w:rPr>
          <w:rFonts w:ascii="Times New Roman" w:hAnsi="Times New Roman" w:cs="Times New Roman"/>
          <w:sz w:val="26"/>
          <w:szCs w:val="26"/>
        </w:rPr>
        <w:br/>
        <w:t>и обязательствах имущественного характера и заполнения соответствующей формы справки в 2018 году (за отчетный 2017 год), подготовленные Министерством труда и социальной защиты Российской Федерации (далее - Методические рекомендации).</w:t>
      </w:r>
    </w:p>
    <w:p w:rsidR="00FA4FC2" w:rsidRPr="00A852C7" w:rsidRDefault="00FA4FC2" w:rsidP="005E18B0">
      <w:pPr>
        <w:spacing w:after="0" w:line="240" w:lineRule="auto"/>
        <w:jc w:val="both"/>
        <w:rPr>
          <w:rFonts w:ascii="Times New Roman" w:hAnsi="Times New Roman" w:cs="Times New Roman"/>
          <w:sz w:val="26"/>
          <w:szCs w:val="26"/>
        </w:rPr>
      </w:pPr>
    </w:p>
    <w:p w:rsidR="00FA4FC2" w:rsidRPr="00A852C7" w:rsidRDefault="00FA4FC2" w:rsidP="005E18B0">
      <w:pPr>
        <w:spacing w:after="0" w:line="240" w:lineRule="auto"/>
        <w:jc w:val="center"/>
        <w:rPr>
          <w:rFonts w:ascii="Times New Roman" w:hAnsi="Times New Roman" w:cs="Times New Roman"/>
          <w:b/>
          <w:sz w:val="26"/>
          <w:szCs w:val="26"/>
        </w:rPr>
      </w:pPr>
      <w:r w:rsidRPr="00A852C7">
        <w:rPr>
          <w:rFonts w:ascii="Times New Roman" w:hAnsi="Times New Roman" w:cs="Times New Roman"/>
          <w:b/>
          <w:sz w:val="26"/>
          <w:szCs w:val="26"/>
        </w:rPr>
        <w:t>Титульный лист</w:t>
      </w:r>
    </w:p>
    <w:p w:rsidR="005E18B0" w:rsidRPr="00A852C7" w:rsidRDefault="005E18B0" w:rsidP="005E18B0">
      <w:pPr>
        <w:spacing w:after="0" w:line="240" w:lineRule="auto"/>
        <w:jc w:val="center"/>
        <w:rPr>
          <w:rFonts w:ascii="Times New Roman" w:hAnsi="Times New Roman" w:cs="Times New Roman"/>
          <w:b/>
          <w:sz w:val="26"/>
          <w:szCs w:val="26"/>
        </w:rPr>
      </w:pPr>
    </w:p>
    <w:tbl>
      <w:tblPr>
        <w:tblStyle w:val="1"/>
        <w:tblW w:w="0" w:type="auto"/>
        <w:tblLook w:val="04A0" w:firstRow="1" w:lastRow="0" w:firstColumn="1" w:lastColumn="0" w:noHBand="0" w:noVBand="1"/>
      </w:tblPr>
      <w:tblGrid>
        <w:gridCol w:w="560"/>
        <w:gridCol w:w="4226"/>
        <w:gridCol w:w="4784"/>
      </w:tblGrid>
      <w:tr w:rsidR="00FA4FC2" w:rsidRPr="00FA4FC2" w:rsidTr="005E18B0">
        <w:tc>
          <w:tcPr>
            <w:tcW w:w="560" w:type="dxa"/>
            <w:vAlign w:val="center"/>
          </w:tcPr>
          <w:p w:rsidR="00FA4FC2" w:rsidRPr="00FA4FC2" w:rsidRDefault="00FA4FC2" w:rsidP="005E18B0">
            <w:pPr>
              <w:widowControl w:val="0"/>
              <w:autoSpaceDE w:val="0"/>
              <w:autoSpaceDN w:val="0"/>
              <w:jc w:val="center"/>
              <w:rPr>
                <w:rFonts w:ascii="Times New Roman" w:eastAsia="Times New Roman" w:hAnsi="Times New Roman" w:cs="Times New Roman"/>
                <w:sz w:val="24"/>
                <w:szCs w:val="24"/>
                <w:lang w:eastAsia="ru-RU"/>
              </w:rPr>
            </w:pPr>
            <w:r w:rsidRPr="00FA4FC2">
              <w:rPr>
                <w:rFonts w:ascii="Times New Roman" w:eastAsia="Times New Roman" w:hAnsi="Times New Roman" w:cs="Times New Roman"/>
                <w:sz w:val="24"/>
                <w:szCs w:val="24"/>
                <w:lang w:eastAsia="ru-RU"/>
              </w:rPr>
              <w:t>№</w:t>
            </w:r>
          </w:p>
          <w:p w:rsidR="00FA4FC2" w:rsidRPr="00FA4FC2" w:rsidRDefault="00FA4FC2" w:rsidP="005E18B0">
            <w:pPr>
              <w:jc w:val="center"/>
              <w:rPr>
                <w:rFonts w:ascii="Times New Roman" w:hAnsi="Times New Roman" w:cs="Times New Roman"/>
                <w:sz w:val="24"/>
                <w:szCs w:val="24"/>
              </w:rPr>
            </w:pPr>
            <w:proofErr w:type="gramStart"/>
            <w:r w:rsidRPr="00FA4FC2">
              <w:rPr>
                <w:rFonts w:ascii="Times New Roman" w:hAnsi="Times New Roman" w:cs="Times New Roman"/>
                <w:sz w:val="24"/>
                <w:szCs w:val="24"/>
              </w:rPr>
              <w:t>п</w:t>
            </w:r>
            <w:proofErr w:type="gramEnd"/>
            <w:r w:rsidRPr="00FA4FC2">
              <w:rPr>
                <w:rFonts w:ascii="Times New Roman" w:hAnsi="Times New Roman" w:cs="Times New Roman"/>
                <w:sz w:val="24"/>
                <w:szCs w:val="24"/>
              </w:rPr>
              <w:t>/п</w:t>
            </w:r>
          </w:p>
        </w:tc>
        <w:tc>
          <w:tcPr>
            <w:tcW w:w="4226" w:type="dxa"/>
            <w:vAlign w:val="center"/>
          </w:tcPr>
          <w:p w:rsidR="00FA4FC2" w:rsidRPr="00FA4FC2" w:rsidRDefault="00FA4FC2" w:rsidP="005E18B0">
            <w:pPr>
              <w:jc w:val="center"/>
              <w:rPr>
                <w:rFonts w:ascii="Times New Roman" w:hAnsi="Times New Roman" w:cs="Times New Roman"/>
                <w:sz w:val="24"/>
                <w:szCs w:val="24"/>
              </w:rPr>
            </w:pPr>
            <w:r w:rsidRPr="00FA4FC2">
              <w:rPr>
                <w:rFonts w:ascii="Times New Roman" w:hAnsi="Times New Roman" w:cs="Times New Roman"/>
                <w:sz w:val="24"/>
                <w:szCs w:val="24"/>
              </w:rPr>
              <w:t>Выявленное нарушение</w:t>
            </w:r>
          </w:p>
        </w:tc>
        <w:tc>
          <w:tcPr>
            <w:tcW w:w="4784" w:type="dxa"/>
            <w:vAlign w:val="center"/>
          </w:tcPr>
          <w:p w:rsidR="00FA4FC2" w:rsidRPr="00FA4FC2" w:rsidRDefault="00FA4FC2" w:rsidP="005E18B0">
            <w:pPr>
              <w:jc w:val="center"/>
              <w:rPr>
                <w:rFonts w:ascii="Times New Roman" w:hAnsi="Times New Roman" w:cs="Times New Roman"/>
                <w:sz w:val="24"/>
                <w:szCs w:val="24"/>
              </w:rPr>
            </w:pPr>
            <w:r w:rsidRPr="00FA4FC2">
              <w:rPr>
                <w:rFonts w:ascii="Times New Roman" w:hAnsi="Times New Roman" w:cs="Times New Roman"/>
                <w:sz w:val="24"/>
                <w:szCs w:val="24"/>
              </w:rPr>
              <w:t>Правильные действия</w:t>
            </w:r>
          </w:p>
        </w:tc>
      </w:tr>
      <w:tr w:rsidR="00FB46E9" w:rsidRPr="00026A7B" w:rsidTr="005E18B0">
        <w:tc>
          <w:tcPr>
            <w:tcW w:w="560" w:type="dxa"/>
          </w:tcPr>
          <w:p w:rsidR="00FB46E9" w:rsidRPr="00A06DED" w:rsidRDefault="005E18B0" w:rsidP="00FA4FC2">
            <w:pPr>
              <w:widowControl w:val="0"/>
              <w:autoSpaceDE w:val="0"/>
              <w:autoSpaceDN w:val="0"/>
              <w:jc w:val="center"/>
              <w:rPr>
                <w:rFonts w:ascii="Times New Roman" w:eastAsia="Times New Roman" w:hAnsi="Times New Roman" w:cs="Times New Roman"/>
                <w:spacing w:val="-4"/>
                <w:sz w:val="24"/>
                <w:szCs w:val="24"/>
                <w:lang w:eastAsia="ru-RU"/>
              </w:rPr>
            </w:pPr>
            <w:r w:rsidRPr="00A06DED">
              <w:rPr>
                <w:rFonts w:ascii="Times New Roman" w:eastAsia="Times New Roman" w:hAnsi="Times New Roman" w:cs="Times New Roman"/>
                <w:spacing w:val="-4"/>
                <w:sz w:val="24"/>
                <w:szCs w:val="24"/>
                <w:lang w:eastAsia="ru-RU"/>
              </w:rPr>
              <w:t>1</w:t>
            </w:r>
            <w:r w:rsidR="00F865D3" w:rsidRPr="00A06DED">
              <w:rPr>
                <w:rFonts w:ascii="Times New Roman" w:eastAsia="Times New Roman" w:hAnsi="Times New Roman" w:cs="Times New Roman"/>
                <w:spacing w:val="-4"/>
                <w:sz w:val="24"/>
                <w:szCs w:val="24"/>
                <w:lang w:eastAsia="ru-RU"/>
              </w:rPr>
              <w:t>.</w:t>
            </w:r>
          </w:p>
        </w:tc>
        <w:tc>
          <w:tcPr>
            <w:tcW w:w="4226" w:type="dxa"/>
          </w:tcPr>
          <w:p w:rsidR="00FB46E9" w:rsidRPr="00A06DED" w:rsidRDefault="00FB46E9" w:rsidP="005E18B0">
            <w:pPr>
              <w:rPr>
                <w:rFonts w:ascii="Times New Roman" w:hAnsi="Times New Roman" w:cs="Times New Roman"/>
                <w:spacing w:val="-4"/>
                <w:sz w:val="24"/>
                <w:szCs w:val="24"/>
              </w:rPr>
            </w:pPr>
            <w:r w:rsidRPr="00A06DED">
              <w:rPr>
                <w:rFonts w:ascii="Times New Roman" w:hAnsi="Times New Roman" w:cs="Times New Roman"/>
                <w:spacing w:val="-4"/>
                <w:sz w:val="24"/>
                <w:szCs w:val="24"/>
              </w:rPr>
              <w:t xml:space="preserve">Указываются </w:t>
            </w:r>
            <w:r w:rsidR="005E18B0" w:rsidRPr="00A06DED">
              <w:rPr>
                <w:rFonts w:ascii="Times New Roman" w:hAnsi="Times New Roman" w:cs="Times New Roman"/>
                <w:spacing w:val="-4"/>
                <w:sz w:val="24"/>
                <w:szCs w:val="24"/>
              </w:rPr>
              <w:t xml:space="preserve">установочные данные </w:t>
            </w:r>
            <w:r w:rsidR="00026A7B" w:rsidRPr="00A06DED">
              <w:rPr>
                <w:rFonts w:ascii="Times New Roman" w:hAnsi="Times New Roman" w:cs="Times New Roman"/>
                <w:spacing w:val="-4"/>
                <w:sz w:val="24"/>
                <w:szCs w:val="24"/>
              </w:rPr>
              <w:br/>
            </w:r>
            <w:r w:rsidR="005E18B0" w:rsidRPr="00A06DED">
              <w:rPr>
                <w:rFonts w:ascii="Times New Roman" w:hAnsi="Times New Roman" w:cs="Times New Roman"/>
                <w:spacing w:val="-4"/>
                <w:sz w:val="24"/>
                <w:szCs w:val="24"/>
              </w:rPr>
              <w:t xml:space="preserve">не </w:t>
            </w:r>
            <w:r w:rsidR="000F37E3" w:rsidRPr="00A06DED">
              <w:rPr>
                <w:rFonts w:ascii="Times New Roman" w:hAnsi="Times New Roman" w:cs="Times New Roman"/>
                <w:spacing w:val="-4"/>
                <w:sz w:val="24"/>
                <w:szCs w:val="24"/>
              </w:rPr>
              <w:t xml:space="preserve">соответствующие </w:t>
            </w:r>
            <w:r w:rsidRPr="00A06DED">
              <w:rPr>
                <w:rFonts w:ascii="Times New Roman" w:hAnsi="Times New Roman" w:cs="Times New Roman"/>
                <w:spacing w:val="-4"/>
                <w:sz w:val="24"/>
                <w:szCs w:val="24"/>
              </w:rPr>
              <w:t>сведения</w:t>
            </w:r>
            <w:r w:rsidR="000F37E3" w:rsidRPr="00A06DED">
              <w:rPr>
                <w:rFonts w:ascii="Times New Roman" w:hAnsi="Times New Roman" w:cs="Times New Roman"/>
                <w:spacing w:val="-4"/>
                <w:sz w:val="24"/>
                <w:szCs w:val="24"/>
              </w:rPr>
              <w:t>м</w:t>
            </w:r>
            <w:r w:rsidRPr="00A06DED">
              <w:rPr>
                <w:rFonts w:ascii="Times New Roman" w:hAnsi="Times New Roman" w:cs="Times New Roman"/>
                <w:spacing w:val="-4"/>
                <w:sz w:val="24"/>
                <w:szCs w:val="24"/>
              </w:rPr>
              <w:t xml:space="preserve"> </w:t>
            </w:r>
            <w:r w:rsidR="000F37E3" w:rsidRPr="00A06DED">
              <w:rPr>
                <w:rFonts w:ascii="Times New Roman" w:hAnsi="Times New Roman" w:cs="Times New Roman"/>
                <w:spacing w:val="-4"/>
                <w:sz w:val="24"/>
                <w:szCs w:val="24"/>
              </w:rPr>
              <w:t>в документе, удостоверяющем личность</w:t>
            </w:r>
          </w:p>
        </w:tc>
        <w:tc>
          <w:tcPr>
            <w:tcW w:w="4784" w:type="dxa"/>
          </w:tcPr>
          <w:p w:rsidR="00FB46E9" w:rsidRPr="00A06DED" w:rsidRDefault="000F37E3" w:rsidP="000F37E3">
            <w:pPr>
              <w:rPr>
                <w:rFonts w:ascii="Times New Roman" w:hAnsi="Times New Roman" w:cs="Times New Roman"/>
                <w:spacing w:val="-4"/>
                <w:sz w:val="24"/>
                <w:szCs w:val="24"/>
              </w:rPr>
            </w:pPr>
            <w:r w:rsidRPr="00A06DED">
              <w:rPr>
                <w:rFonts w:ascii="Times New Roman" w:hAnsi="Times New Roman" w:cs="Times New Roman"/>
                <w:spacing w:val="-4"/>
                <w:sz w:val="24"/>
                <w:szCs w:val="24"/>
              </w:rPr>
              <w:t>Дата рождения (год рождения) указывается в соответствии с записью в документе, удостоверяющем личность</w:t>
            </w:r>
          </w:p>
        </w:tc>
      </w:tr>
      <w:tr w:rsidR="00FB46E9" w:rsidRPr="00026A7B" w:rsidTr="005E18B0">
        <w:tc>
          <w:tcPr>
            <w:tcW w:w="560" w:type="dxa"/>
          </w:tcPr>
          <w:p w:rsidR="00FB46E9" w:rsidRPr="00A06DED" w:rsidRDefault="005E18B0" w:rsidP="00FA4FC2">
            <w:pPr>
              <w:widowControl w:val="0"/>
              <w:autoSpaceDE w:val="0"/>
              <w:autoSpaceDN w:val="0"/>
              <w:jc w:val="center"/>
              <w:rPr>
                <w:rFonts w:ascii="Times New Roman" w:eastAsia="Times New Roman" w:hAnsi="Times New Roman" w:cs="Times New Roman"/>
                <w:spacing w:val="-4"/>
                <w:sz w:val="24"/>
                <w:szCs w:val="24"/>
                <w:lang w:eastAsia="ru-RU"/>
              </w:rPr>
            </w:pPr>
            <w:r w:rsidRPr="00A06DED">
              <w:rPr>
                <w:rFonts w:ascii="Times New Roman" w:eastAsia="Times New Roman" w:hAnsi="Times New Roman" w:cs="Times New Roman"/>
                <w:spacing w:val="-4"/>
                <w:sz w:val="24"/>
                <w:szCs w:val="24"/>
                <w:lang w:eastAsia="ru-RU"/>
              </w:rPr>
              <w:t>2</w:t>
            </w:r>
            <w:r w:rsidR="00F865D3" w:rsidRPr="00A06DED">
              <w:rPr>
                <w:rFonts w:ascii="Times New Roman" w:eastAsia="Times New Roman" w:hAnsi="Times New Roman" w:cs="Times New Roman"/>
                <w:spacing w:val="-4"/>
                <w:sz w:val="24"/>
                <w:szCs w:val="24"/>
                <w:lang w:eastAsia="ru-RU"/>
              </w:rPr>
              <w:t>.</w:t>
            </w:r>
          </w:p>
        </w:tc>
        <w:tc>
          <w:tcPr>
            <w:tcW w:w="4226" w:type="dxa"/>
          </w:tcPr>
          <w:p w:rsidR="00FB46E9" w:rsidRPr="00A06DED" w:rsidRDefault="005E18B0" w:rsidP="005E18B0">
            <w:pPr>
              <w:rPr>
                <w:rFonts w:ascii="Times New Roman" w:hAnsi="Times New Roman" w:cs="Times New Roman"/>
                <w:spacing w:val="-4"/>
                <w:sz w:val="24"/>
                <w:szCs w:val="24"/>
              </w:rPr>
            </w:pPr>
            <w:r w:rsidRPr="00A06DED">
              <w:rPr>
                <w:rFonts w:ascii="Times New Roman" w:hAnsi="Times New Roman" w:cs="Times New Roman"/>
                <w:spacing w:val="-4"/>
                <w:sz w:val="24"/>
                <w:szCs w:val="24"/>
              </w:rPr>
              <w:t xml:space="preserve">Не указывается адрес постоянной (временной) регистрации, адрес фактического проживания служащего, его супруги (супруга) </w:t>
            </w:r>
            <w:r w:rsidR="00026A7B" w:rsidRPr="00A06DED">
              <w:rPr>
                <w:rFonts w:ascii="Times New Roman" w:hAnsi="Times New Roman" w:cs="Times New Roman"/>
                <w:spacing w:val="-4"/>
                <w:sz w:val="24"/>
                <w:szCs w:val="24"/>
              </w:rPr>
              <w:br/>
            </w:r>
            <w:r w:rsidR="0070208B">
              <w:rPr>
                <w:rFonts w:ascii="Times New Roman" w:hAnsi="Times New Roman" w:cs="Times New Roman"/>
                <w:spacing w:val="-4"/>
                <w:sz w:val="24"/>
                <w:szCs w:val="24"/>
              </w:rPr>
              <w:t>и несовершеннолетних детей</w:t>
            </w:r>
          </w:p>
        </w:tc>
        <w:tc>
          <w:tcPr>
            <w:tcW w:w="4784" w:type="dxa"/>
          </w:tcPr>
          <w:p w:rsidR="00FB46E9" w:rsidRPr="00A06DED" w:rsidRDefault="005E18B0" w:rsidP="00026A7B">
            <w:pPr>
              <w:rPr>
                <w:rFonts w:ascii="Times New Roman" w:hAnsi="Times New Roman" w:cs="Times New Roman"/>
                <w:spacing w:val="-4"/>
                <w:sz w:val="24"/>
                <w:szCs w:val="24"/>
              </w:rPr>
            </w:pPr>
            <w:proofErr w:type="gramStart"/>
            <w:r w:rsidRPr="00A06DED">
              <w:rPr>
                <w:rFonts w:ascii="Times New Roman" w:hAnsi="Times New Roman" w:cs="Times New Roman"/>
                <w:spacing w:val="-4"/>
                <w:sz w:val="24"/>
                <w:szCs w:val="24"/>
              </w:rPr>
              <w:t xml:space="preserve">Адрес места регистрации (постоянной </w:t>
            </w:r>
            <w:r w:rsidR="00026A7B" w:rsidRPr="00A06DED">
              <w:rPr>
                <w:rFonts w:ascii="Times New Roman" w:hAnsi="Times New Roman" w:cs="Times New Roman"/>
                <w:spacing w:val="-4"/>
                <w:sz w:val="24"/>
                <w:szCs w:val="24"/>
              </w:rPr>
              <w:br/>
            </w:r>
            <w:r w:rsidRPr="00A06DED">
              <w:rPr>
                <w:rFonts w:ascii="Times New Roman" w:hAnsi="Times New Roman" w:cs="Times New Roman"/>
                <w:spacing w:val="-4"/>
                <w:sz w:val="24"/>
                <w:szCs w:val="24"/>
              </w:rPr>
              <w:t xml:space="preserve">и временной (если имеется) указывается </w:t>
            </w:r>
            <w:r w:rsidR="00026A7B" w:rsidRPr="00A06DED">
              <w:rPr>
                <w:rFonts w:ascii="Times New Roman" w:hAnsi="Times New Roman" w:cs="Times New Roman"/>
                <w:spacing w:val="-4"/>
                <w:sz w:val="24"/>
                <w:szCs w:val="24"/>
              </w:rPr>
              <w:br/>
            </w:r>
            <w:r w:rsidRPr="00A06DED">
              <w:rPr>
                <w:rFonts w:ascii="Times New Roman" w:hAnsi="Times New Roman" w:cs="Times New Roman"/>
                <w:spacing w:val="-4"/>
                <w:sz w:val="24"/>
                <w:szCs w:val="24"/>
              </w:rPr>
              <w:t>по состоянию на дату представления справки.</w:t>
            </w:r>
            <w:proofErr w:type="gramEnd"/>
            <w:r w:rsidR="00026A7B" w:rsidRPr="00A06DED">
              <w:rPr>
                <w:rFonts w:ascii="Times New Roman" w:hAnsi="Times New Roman" w:cs="Times New Roman"/>
                <w:spacing w:val="-4"/>
                <w:sz w:val="24"/>
                <w:szCs w:val="24"/>
              </w:rPr>
              <w:t xml:space="preserve"> </w:t>
            </w:r>
            <w:r w:rsidRPr="00A06DED">
              <w:rPr>
                <w:rFonts w:ascii="Times New Roman" w:hAnsi="Times New Roman" w:cs="Times New Roman"/>
                <w:spacing w:val="-4"/>
                <w:sz w:val="24"/>
                <w:szCs w:val="24"/>
              </w:rPr>
              <w:t>В случае</w:t>
            </w:r>
            <w:proofErr w:type="gramStart"/>
            <w:r w:rsidRPr="00A06DED">
              <w:rPr>
                <w:rFonts w:ascii="Times New Roman" w:hAnsi="Times New Roman" w:cs="Times New Roman"/>
                <w:spacing w:val="-4"/>
                <w:sz w:val="24"/>
                <w:szCs w:val="24"/>
              </w:rPr>
              <w:t>,</w:t>
            </w:r>
            <w:proofErr w:type="gramEnd"/>
            <w:r w:rsidRPr="00A06DED">
              <w:rPr>
                <w:rFonts w:ascii="Times New Roman" w:hAnsi="Times New Roman" w:cs="Times New Roman"/>
                <w:spacing w:val="-4"/>
                <w:sz w:val="24"/>
                <w:szCs w:val="24"/>
              </w:rPr>
              <w:t xml:space="preserve"> если служащий (работник), член его семьи не проживает </w:t>
            </w:r>
            <w:r w:rsidR="00026A7B" w:rsidRPr="00A06DED">
              <w:rPr>
                <w:rFonts w:ascii="Times New Roman" w:hAnsi="Times New Roman" w:cs="Times New Roman"/>
                <w:spacing w:val="-4"/>
                <w:sz w:val="24"/>
                <w:szCs w:val="24"/>
              </w:rPr>
              <w:br/>
            </w:r>
            <w:r w:rsidRPr="00A06DED">
              <w:rPr>
                <w:rFonts w:ascii="Times New Roman" w:hAnsi="Times New Roman" w:cs="Times New Roman"/>
                <w:spacing w:val="-4"/>
                <w:sz w:val="24"/>
                <w:szCs w:val="24"/>
              </w:rPr>
              <w:t>по адресу места регистрации, в скобках указывается адрес фактического проживания</w:t>
            </w:r>
          </w:p>
        </w:tc>
      </w:tr>
      <w:tr w:rsidR="00FA4FC2" w:rsidRPr="00FA4FC2" w:rsidTr="005E18B0">
        <w:tc>
          <w:tcPr>
            <w:tcW w:w="560" w:type="dxa"/>
          </w:tcPr>
          <w:p w:rsidR="00FA4FC2" w:rsidRPr="00FA4FC2" w:rsidRDefault="005E18B0" w:rsidP="00FA4FC2">
            <w:pPr>
              <w:jc w:val="center"/>
              <w:rPr>
                <w:rFonts w:ascii="Times New Roman" w:hAnsi="Times New Roman" w:cs="Times New Roman"/>
                <w:spacing w:val="-4"/>
                <w:sz w:val="24"/>
                <w:szCs w:val="24"/>
              </w:rPr>
            </w:pPr>
            <w:r w:rsidRPr="00A06DED">
              <w:rPr>
                <w:rFonts w:ascii="Times New Roman" w:hAnsi="Times New Roman" w:cs="Times New Roman"/>
                <w:spacing w:val="-4"/>
                <w:sz w:val="24"/>
                <w:szCs w:val="24"/>
              </w:rPr>
              <w:t>3</w:t>
            </w:r>
            <w:r w:rsidR="00F865D3" w:rsidRPr="00A06DED">
              <w:rPr>
                <w:rFonts w:ascii="Times New Roman" w:hAnsi="Times New Roman" w:cs="Times New Roman"/>
                <w:spacing w:val="-4"/>
                <w:sz w:val="24"/>
                <w:szCs w:val="24"/>
              </w:rPr>
              <w:t>.</w:t>
            </w:r>
          </w:p>
        </w:tc>
        <w:tc>
          <w:tcPr>
            <w:tcW w:w="4226" w:type="dxa"/>
          </w:tcPr>
          <w:p w:rsidR="00FA4FC2" w:rsidRPr="00FA4FC2" w:rsidRDefault="00FB46E9" w:rsidP="0070208B">
            <w:pPr>
              <w:rPr>
                <w:rFonts w:ascii="Times New Roman" w:hAnsi="Times New Roman" w:cs="Times New Roman"/>
                <w:spacing w:val="-4"/>
                <w:sz w:val="24"/>
                <w:szCs w:val="24"/>
              </w:rPr>
            </w:pPr>
            <w:proofErr w:type="gramStart"/>
            <w:r w:rsidRPr="00A06DED">
              <w:rPr>
                <w:rFonts w:ascii="Times New Roman" w:hAnsi="Times New Roman" w:cs="Times New Roman"/>
                <w:spacing w:val="-4"/>
                <w:sz w:val="24"/>
                <w:szCs w:val="24"/>
              </w:rPr>
              <w:t>Не указыва</w:t>
            </w:r>
            <w:r w:rsidR="0070208B">
              <w:rPr>
                <w:rFonts w:ascii="Times New Roman" w:hAnsi="Times New Roman" w:cs="Times New Roman"/>
                <w:spacing w:val="-4"/>
                <w:sz w:val="24"/>
                <w:szCs w:val="24"/>
              </w:rPr>
              <w:t>е</w:t>
            </w:r>
            <w:r w:rsidRPr="00A06DED">
              <w:rPr>
                <w:rFonts w:ascii="Times New Roman" w:hAnsi="Times New Roman" w:cs="Times New Roman"/>
                <w:spacing w:val="-4"/>
                <w:sz w:val="24"/>
                <w:szCs w:val="24"/>
              </w:rPr>
              <w:t xml:space="preserve">тся должность, замещаемая (занимаемая) супругом (супругой) служащего (работника), </w:t>
            </w:r>
            <w:r w:rsidR="00026A7B" w:rsidRPr="00A06DED">
              <w:rPr>
                <w:rFonts w:ascii="Times New Roman" w:hAnsi="Times New Roman" w:cs="Times New Roman"/>
                <w:spacing w:val="-4"/>
                <w:sz w:val="24"/>
                <w:szCs w:val="24"/>
              </w:rPr>
              <w:br/>
            </w:r>
            <w:r w:rsidRPr="00A06DED">
              <w:rPr>
                <w:rFonts w:ascii="Times New Roman" w:hAnsi="Times New Roman" w:cs="Times New Roman"/>
                <w:spacing w:val="-4"/>
                <w:sz w:val="24"/>
                <w:szCs w:val="24"/>
              </w:rPr>
              <w:t xml:space="preserve">и наименование организации, </w:t>
            </w:r>
            <w:r w:rsidR="00026A7B" w:rsidRPr="00A06DED">
              <w:rPr>
                <w:rFonts w:ascii="Times New Roman" w:hAnsi="Times New Roman" w:cs="Times New Roman"/>
                <w:spacing w:val="-4"/>
                <w:sz w:val="24"/>
                <w:szCs w:val="24"/>
              </w:rPr>
              <w:br/>
            </w:r>
            <w:r w:rsidRPr="00A06DED">
              <w:rPr>
                <w:rFonts w:ascii="Times New Roman" w:hAnsi="Times New Roman" w:cs="Times New Roman"/>
                <w:spacing w:val="-4"/>
                <w:sz w:val="24"/>
                <w:szCs w:val="24"/>
              </w:rPr>
              <w:t>в которой работает супруг (супруга), род занятий супруга (супруги), несовершеннолетнего ребенка</w:t>
            </w:r>
            <w:proofErr w:type="gramEnd"/>
          </w:p>
        </w:tc>
        <w:tc>
          <w:tcPr>
            <w:tcW w:w="4784" w:type="dxa"/>
          </w:tcPr>
          <w:p w:rsidR="00FA4FC2" w:rsidRPr="00FA4FC2" w:rsidRDefault="00FB46E9" w:rsidP="00A852C7">
            <w:pPr>
              <w:pStyle w:val="ConsPlusNormal"/>
              <w:rPr>
                <w:rFonts w:ascii="Times New Roman" w:hAnsi="Times New Roman" w:cs="Times New Roman"/>
                <w:spacing w:val="-4"/>
                <w:sz w:val="24"/>
                <w:szCs w:val="24"/>
              </w:rPr>
            </w:pPr>
            <w:r w:rsidRPr="00A06DED">
              <w:rPr>
                <w:rFonts w:ascii="Times New Roman" w:hAnsi="Times New Roman" w:cs="Times New Roman"/>
                <w:spacing w:val="-4"/>
                <w:sz w:val="24"/>
                <w:szCs w:val="24"/>
              </w:rPr>
              <w:t>Необходимо указывать точное наименование организации, в которой работает супруг (супруга), и замещаемую в ней должность в соответствии с приказом о назначении. В случае</w:t>
            </w:r>
            <w:proofErr w:type="gramStart"/>
            <w:r w:rsidRPr="00A06DED">
              <w:rPr>
                <w:rFonts w:ascii="Times New Roman" w:hAnsi="Times New Roman" w:cs="Times New Roman"/>
                <w:spacing w:val="-4"/>
                <w:sz w:val="24"/>
                <w:szCs w:val="24"/>
              </w:rPr>
              <w:t>,</w:t>
            </w:r>
            <w:proofErr w:type="gramEnd"/>
            <w:r w:rsidRPr="00A06DED">
              <w:rPr>
                <w:rFonts w:ascii="Times New Roman" w:hAnsi="Times New Roman" w:cs="Times New Roman"/>
                <w:spacing w:val="-4"/>
                <w:sz w:val="24"/>
                <w:szCs w:val="24"/>
              </w:rPr>
              <w:t xml:space="preserve"> если в период, за который представляются сведения, наименование замещаемой (занимаемой) должности изменилось, то указывается должность, замещаемая (занимаемая) на 31 декабря отчетного года.</w:t>
            </w:r>
            <w:r w:rsidR="00A852C7">
              <w:rPr>
                <w:rFonts w:ascii="Times New Roman" w:hAnsi="Times New Roman" w:cs="Times New Roman"/>
                <w:spacing w:val="-4"/>
                <w:sz w:val="24"/>
                <w:szCs w:val="24"/>
              </w:rPr>
              <w:t xml:space="preserve"> </w:t>
            </w:r>
            <w:r w:rsidRPr="00A06DED">
              <w:rPr>
                <w:rFonts w:ascii="Times New Roman" w:hAnsi="Times New Roman" w:cs="Times New Roman"/>
                <w:spacing w:val="-4"/>
                <w:sz w:val="24"/>
                <w:szCs w:val="24"/>
              </w:rPr>
              <w:t xml:space="preserve">При представлении сведений в отношении лиц, которые не имеют работы и заработка и зарегистрированы в органах службы занятости, в </w:t>
            </w:r>
            <w:r w:rsidRPr="00A06DED">
              <w:rPr>
                <w:rFonts w:ascii="Times New Roman" w:hAnsi="Times New Roman" w:cs="Times New Roman"/>
                <w:color w:val="000000" w:themeColor="text1"/>
                <w:spacing w:val="-4"/>
                <w:sz w:val="24"/>
                <w:szCs w:val="24"/>
              </w:rPr>
              <w:t>графе «</w:t>
            </w:r>
            <w:r w:rsidRPr="00A06DED">
              <w:rPr>
                <w:rFonts w:ascii="Times New Roman" w:hAnsi="Times New Roman" w:cs="Times New Roman"/>
                <w:spacing w:val="-4"/>
                <w:sz w:val="24"/>
                <w:szCs w:val="24"/>
              </w:rPr>
              <w:t>род занятий» указывается «безработный», без регистрации в органах службы занятости – «временно неработающи</w:t>
            </w:r>
            <w:proofErr w:type="gramStart"/>
            <w:r w:rsidRPr="00A06DED">
              <w:rPr>
                <w:rFonts w:ascii="Times New Roman" w:hAnsi="Times New Roman" w:cs="Times New Roman"/>
                <w:spacing w:val="-4"/>
                <w:sz w:val="24"/>
                <w:szCs w:val="24"/>
              </w:rPr>
              <w:t>й(</w:t>
            </w:r>
            <w:proofErr w:type="spellStart"/>
            <w:proofErr w:type="gramEnd"/>
            <w:r w:rsidRPr="00A06DED">
              <w:rPr>
                <w:rFonts w:ascii="Times New Roman" w:hAnsi="Times New Roman" w:cs="Times New Roman"/>
                <w:spacing w:val="-4"/>
                <w:sz w:val="24"/>
                <w:szCs w:val="24"/>
              </w:rPr>
              <w:t>ая</w:t>
            </w:r>
            <w:proofErr w:type="spellEnd"/>
            <w:r w:rsidRPr="00A06DED">
              <w:rPr>
                <w:rFonts w:ascii="Times New Roman" w:hAnsi="Times New Roman" w:cs="Times New Roman"/>
                <w:spacing w:val="-4"/>
                <w:sz w:val="24"/>
                <w:szCs w:val="24"/>
              </w:rPr>
              <w:t>)» или «домохозяин(ка)».</w:t>
            </w:r>
            <w:r w:rsidR="00026A7B" w:rsidRPr="00A06DED">
              <w:rPr>
                <w:rFonts w:ascii="Times New Roman" w:hAnsi="Times New Roman" w:cs="Times New Roman"/>
                <w:spacing w:val="-4"/>
                <w:sz w:val="24"/>
                <w:szCs w:val="24"/>
              </w:rPr>
              <w:t xml:space="preserve"> </w:t>
            </w:r>
            <w:r w:rsidRPr="00A06DED">
              <w:rPr>
                <w:rFonts w:ascii="Times New Roman" w:hAnsi="Times New Roman" w:cs="Times New Roman"/>
                <w:spacing w:val="-4"/>
                <w:sz w:val="24"/>
                <w:szCs w:val="24"/>
              </w:rPr>
              <w:t xml:space="preserve">Если сведения представляются в отношении несовершеннолетнего ребенка, то в </w:t>
            </w:r>
            <w:r w:rsidRPr="00A06DED">
              <w:rPr>
                <w:rFonts w:ascii="Times New Roman" w:hAnsi="Times New Roman" w:cs="Times New Roman"/>
                <w:color w:val="000000" w:themeColor="text1"/>
                <w:spacing w:val="-4"/>
                <w:sz w:val="24"/>
                <w:szCs w:val="24"/>
              </w:rPr>
              <w:t xml:space="preserve">графе </w:t>
            </w:r>
            <w:r w:rsidRPr="00A06DED">
              <w:rPr>
                <w:rFonts w:ascii="Times New Roman" w:hAnsi="Times New Roman" w:cs="Times New Roman"/>
                <w:spacing w:val="-4"/>
                <w:sz w:val="24"/>
                <w:szCs w:val="24"/>
              </w:rPr>
              <w:t>«род занятий» указывается образовательное учреждение, воспитанником (учащимся) которого он является, или «находится на домашнем воспитании» и т.п.</w:t>
            </w:r>
          </w:p>
        </w:tc>
      </w:tr>
    </w:tbl>
    <w:p w:rsidR="00A06DED" w:rsidRDefault="00A06DED" w:rsidP="00FA4FC2">
      <w:pPr>
        <w:jc w:val="center"/>
        <w:rPr>
          <w:rFonts w:ascii="Times New Roman" w:hAnsi="Times New Roman" w:cs="Times New Roman"/>
          <w:b/>
          <w:sz w:val="28"/>
          <w:szCs w:val="28"/>
        </w:rPr>
      </w:pPr>
    </w:p>
    <w:p w:rsidR="00FA4FC2" w:rsidRDefault="00FA4FC2" w:rsidP="00A852C7">
      <w:pPr>
        <w:spacing w:after="0" w:line="240" w:lineRule="auto"/>
        <w:jc w:val="center"/>
        <w:rPr>
          <w:rFonts w:ascii="Times New Roman" w:hAnsi="Times New Roman" w:cs="Times New Roman"/>
          <w:b/>
          <w:sz w:val="26"/>
          <w:szCs w:val="26"/>
        </w:rPr>
      </w:pPr>
      <w:r w:rsidRPr="00A852C7">
        <w:rPr>
          <w:rFonts w:ascii="Times New Roman" w:hAnsi="Times New Roman" w:cs="Times New Roman"/>
          <w:b/>
          <w:sz w:val="26"/>
          <w:szCs w:val="26"/>
        </w:rPr>
        <w:lastRenderedPageBreak/>
        <w:t>Раздел 1. «Сведения о доходах»</w:t>
      </w:r>
    </w:p>
    <w:p w:rsidR="00A852C7" w:rsidRPr="00A852C7" w:rsidRDefault="00A852C7" w:rsidP="00A852C7">
      <w:pPr>
        <w:spacing w:after="0" w:line="240" w:lineRule="auto"/>
        <w:jc w:val="center"/>
        <w:rPr>
          <w:rFonts w:ascii="Times New Roman" w:hAnsi="Times New Roman" w:cs="Times New Roman"/>
          <w:b/>
          <w:sz w:val="26"/>
          <w:szCs w:val="26"/>
        </w:rPr>
      </w:pPr>
    </w:p>
    <w:tbl>
      <w:tblPr>
        <w:tblStyle w:val="1"/>
        <w:tblW w:w="0" w:type="auto"/>
        <w:tblLook w:val="04A0" w:firstRow="1" w:lastRow="0" w:firstColumn="1" w:lastColumn="0" w:noHBand="0" w:noVBand="1"/>
      </w:tblPr>
      <w:tblGrid>
        <w:gridCol w:w="817"/>
        <w:gridCol w:w="3969"/>
        <w:gridCol w:w="4784"/>
      </w:tblGrid>
      <w:tr w:rsidR="00FA4FC2" w:rsidRPr="00FA4FC2" w:rsidTr="00C50ED7">
        <w:tc>
          <w:tcPr>
            <w:tcW w:w="817" w:type="dxa"/>
            <w:vAlign w:val="center"/>
          </w:tcPr>
          <w:p w:rsidR="00FA4FC2" w:rsidRPr="00FA4FC2" w:rsidRDefault="00FA4FC2" w:rsidP="00FA4FC2">
            <w:pPr>
              <w:widowControl w:val="0"/>
              <w:autoSpaceDE w:val="0"/>
              <w:autoSpaceDN w:val="0"/>
              <w:jc w:val="center"/>
              <w:rPr>
                <w:rFonts w:ascii="Times New Roman" w:eastAsia="Times New Roman" w:hAnsi="Times New Roman" w:cs="Times New Roman"/>
                <w:spacing w:val="-4"/>
                <w:sz w:val="24"/>
                <w:szCs w:val="24"/>
                <w:lang w:eastAsia="ru-RU"/>
              </w:rPr>
            </w:pPr>
            <w:r w:rsidRPr="00FA4FC2">
              <w:rPr>
                <w:rFonts w:ascii="Times New Roman" w:eastAsia="Times New Roman" w:hAnsi="Times New Roman" w:cs="Times New Roman"/>
                <w:spacing w:val="-4"/>
                <w:sz w:val="24"/>
                <w:szCs w:val="24"/>
                <w:lang w:eastAsia="ru-RU"/>
              </w:rPr>
              <w:t>№</w:t>
            </w:r>
          </w:p>
          <w:p w:rsidR="00FA4FC2" w:rsidRPr="00FA4FC2" w:rsidRDefault="00FA4FC2" w:rsidP="00FA4FC2">
            <w:pPr>
              <w:jc w:val="center"/>
              <w:rPr>
                <w:rFonts w:ascii="Times New Roman" w:hAnsi="Times New Roman" w:cs="Times New Roman"/>
                <w:spacing w:val="-4"/>
                <w:sz w:val="24"/>
                <w:szCs w:val="24"/>
              </w:rPr>
            </w:pPr>
            <w:proofErr w:type="gramStart"/>
            <w:r w:rsidRPr="00FA4FC2">
              <w:rPr>
                <w:rFonts w:ascii="Times New Roman" w:hAnsi="Times New Roman" w:cs="Times New Roman"/>
                <w:spacing w:val="-4"/>
                <w:sz w:val="24"/>
                <w:szCs w:val="24"/>
              </w:rPr>
              <w:t>п</w:t>
            </w:r>
            <w:proofErr w:type="gramEnd"/>
            <w:r w:rsidRPr="00FA4FC2">
              <w:rPr>
                <w:rFonts w:ascii="Times New Roman" w:hAnsi="Times New Roman" w:cs="Times New Roman"/>
                <w:spacing w:val="-4"/>
                <w:sz w:val="24"/>
                <w:szCs w:val="24"/>
              </w:rPr>
              <w:t>/п</w:t>
            </w:r>
          </w:p>
        </w:tc>
        <w:tc>
          <w:tcPr>
            <w:tcW w:w="3969" w:type="dxa"/>
            <w:vAlign w:val="center"/>
          </w:tcPr>
          <w:p w:rsidR="00FA4FC2" w:rsidRPr="00FA4FC2" w:rsidRDefault="00FA4FC2" w:rsidP="00FA4FC2">
            <w:pPr>
              <w:jc w:val="center"/>
              <w:rPr>
                <w:rFonts w:ascii="Times New Roman" w:hAnsi="Times New Roman" w:cs="Times New Roman"/>
                <w:spacing w:val="-4"/>
                <w:sz w:val="24"/>
                <w:szCs w:val="24"/>
              </w:rPr>
            </w:pPr>
            <w:r w:rsidRPr="00FA4FC2">
              <w:rPr>
                <w:rFonts w:ascii="Times New Roman" w:hAnsi="Times New Roman" w:cs="Times New Roman"/>
                <w:spacing w:val="-4"/>
                <w:sz w:val="24"/>
                <w:szCs w:val="24"/>
              </w:rPr>
              <w:t>Выявленное нарушение</w:t>
            </w:r>
          </w:p>
        </w:tc>
        <w:tc>
          <w:tcPr>
            <w:tcW w:w="4784" w:type="dxa"/>
            <w:vAlign w:val="center"/>
          </w:tcPr>
          <w:p w:rsidR="00FA4FC2" w:rsidRPr="00FA4FC2" w:rsidRDefault="00FA4FC2" w:rsidP="00FA4FC2">
            <w:pPr>
              <w:jc w:val="center"/>
              <w:rPr>
                <w:rFonts w:ascii="Times New Roman" w:hAnsi="Times New Roman" w:cs="Times New Roman"/>
                <w:spacing w:val="-4"/>
                <w:sz w:val="24"/>
                <w:szCs w:val="24"/>
              </w:rPr>
            </w:pPr>
            <w:r w:rsidRPr="00FA4FC2">
              <w:rPr>
                <w:rFonts w:ascii="Times New Roman" w:hAnsi="Times New Roman" w:cs="Times New Roman"/>
                <w:spacing w:val="-4"/>
                <w:sz w:val="24"/>
                <w:szCs w:val="24"/>
              </w:rPr>
              <w:t>Правильные действия</w:t>
            </w:r>
          </w:p>
        </w:tc>
      </w:tr>
      <w:tr w:rsidR="00A044F8" w:rsidRPr="00A06DED" w:rsidTr="00F865D3">
        <w:tc>
          <w:tcPr>
            <w:tcW w:w="817" w:type="dxa"/>
          </w:tcPr>
          <w:p w:rsidR="00A044F8" w:rsidRPr="00A06DED" w:rsidRDefault="00F865D3" w:rsidP="00F865D3">
            <w:pPr>
              <w:widowControl w:val="0"/>
              <w:autoSpaceDE w:val="0"/>
              <w:autoSpaceDN w:val="0"/>
              <w:jc w:val="center"/>
              <w:rPr>
                <w:rFonts w:ascii="Times New Roman" w:eastAsia="Times New Roman" w:hAnsi="Times New Roman" w:cs="Times New Roman"/>
                <w:spacing w:val="-4"/>
                <w:sz w:val="24"/>
                <w:szCs w:val="24"/>
                <w:lang w:eastAsia="ru-RU"/>
              </w:rPr>
            </w:pPr>
            <w:r w:rsidRPr="00A06DED">
              <w:rPr>
                <w:rFonts w:ascii="Times New Roman" w:eastAsia="Times New Roman" w:hAnsi="Times New Roman" w:cs="Times New Roman"/>
                <w:spacing w:val="-4"/>
                <w:sz w:val="24"/>
                <w:szCs w:val="24"/>
                <w:lang w:eastAsia="ru-RU"/>
              </w:rPr>
              <w:t>1.</w:t>
            </w:r>
          </w:p>
        </w:tc>
        <w:tc>
          <w:tcPr>
            <w:tcW w:w="3969" w:type="dxa"/>
            <w:vAlign w:val="center"/>
          </w:tcPr>
          <w:p w:rsidR="00A044F8" w:rsidRPr="00A06DED" w:rsidRDefault="00A044F8" w:rsidP="001F5A1F">
            <w:pPr>
              <w:rPr>
                <w:rFonts w:ascii="Times New Roman" w:hAnsi="Times New Roman" w:cs="Times New Roman"/>
                <w:spacing w:val="-4"/>
                <w:sz w:val="24"/>
                <w:szCs w:val="24"/>
              </w:rPr>
            </w:pPr>
            <w:r w:rsidRPr="00A06DED">
              <w:rPr>
                <w:rFonts w:ascii="Times New Roman" w:hAnsi="Times New Roman" w:cs="Times New Roman"/>
                <w:spacing w:val="-4"/>
                <w:sz w:val="24"/>
                <w:szCs w:val="24"/>
              </w:rPr>
              <w:t xml:space="preserve">В </w:t>
            </w:r>
            <w:r w:rsidR="001F5A1F" w:rsidRPr="00A06DED">
              <w:rPr>
                <w:rFonts w:ascii="Times New Roman" w:hAnsi="Times New Roman" w:cs="Times New Roman"/>
                <w:spacing w:val="-4"/>
                <w:sz w:val="24"/>
                <w:szCs w:val="24"/>
              </w:rPr>
              <w:t>строке</w:t>
            </w:r>
            <w:r w:rsidRPr="00A06DED">
              <w:rPr>
                <w:rFonts w:ascii="Times New Roman" w:hAnsi="Times New Roman" w:cs="Times New Roman"/>
                <w:spacing w:val="-4"/>
                <w:sz w:val="24"/>
                <w:szCs w:val="24"/>
              </w:rPr>
              <w:t xml:space="preserve"> «Доход по основному месту работы» указан суммарный доход, полученный по всем местам</w:t>
            </w:r>
            <w:r w:rsidR="0070208B">
              <w:rPr>
                <w:rFonts w:ascii="Times New Roman" w:hAnsi="Times New Roman" w:cs="Times New Roman"/>
                <w:spacing w:val="-4"/>
                <w:sz w:val="24"/>
                <w:szCs w:val="24"/>
              </w:rPr>
              <w:t xml:space="preserve"> работы</w:t>
            </w:r>
            <w:r w:rsidRPr="00A06DED">
              <w:rPr>
                <w:rFonts w:ascii="Times New Roman" w:hAnsi="Times New Roman" w:cs="Times New Roman"/>
                <w:spacing w:val="-4"/>
                <w:sz w:val="24"/>
                <w:szCs w:val="24"/>
              </w:rPr>
              <w:t>, где осуще</w:t>
            </w:r>
            <w:r w:rsidR="00F865D3" w:rsidRPr="00A06DED">
              <w:rPr>
                <w:rFonts w:ascii="Times New Roman" w:hAnsi="Times New Roman" w:cs="Times New Roman"/>
                <w:spacing w:val="-4"/>
                <w:sz w:val="24"/>
                <w:szCs w:val="24"/>
              </w:rPr>
              <w:t>ствлялась трудовая деятельность</w:t>
            </w:r>
          </w:p>
        </w:tc>
        <w:tc>
          <w:tcPr>
            <w:tcW w:w="4784" w:type="dxa"/>
            <w:vAlign w:val="center"/>
          </w:tcPr>
          <w:p w:rsidR="00A044F8" w:rsidRPr="00A06DED" w:rsidRDefault="00A044F8" w:rsidP="0070208B">
            <w:pPr>
              <w:rPr>
                <w:rFonts w:ascii="Times New Roman" w:hAnsi="Times New Roman" w:cs="Times New Roman"/>
                <w:spacing w:val="-4"/>
                <w:sz w:val="24"/>
                <w:szCs w:val="24"/>
              </w:rPr>
            </w:pPr>
            <w:r w:rsidRPr="00A06DED">
              <w:rPr>
                <w:rFonts w:ascii="Times New Roman" w:hAnsi="Times New Roman" w:cs="Times New Roman"/>
                <w:spacing w:val="-4"/>
                <w:sz w:val="24"/>
                <w:szCs w:val="24"/>
              </w:rPr>
              <w:t>В данной строке указывается доход, полученный служащим</w:t>
            </w:r>
            <w:r w:rsidR="0070208B">
              <w:rPr>
                <w:rFonts w:ascii="Times New Roman" w:hAnsi="Times New Roman" w:cs="Times New Roman"/>
                <w:spacing w:val="-4"/>
                <w:sz w:val="24"/>
                <w:szCs w:val="24"/>
              </w:rPr>
              <w:t xml:space="preserve"> (его супругом)</w:t>
            </w:r>
            <w:r w:rsidRPr="00A06DED">
              <w:rPr>
                <w:rFonts w:ascii="Times New Roman" w:hAnsi="Times New Roman" w:cs="Times New Roman"/>
                <w:spacing w:val="-4"/>
                <w:sz w:val="24"/>
                <w:szCs w:val="24"/>
              </w:rPr>
              <w:t xml:space="preserve"> в том государственном органе</w:t>
            </w:r>
            <w:r w:rsidR="0070208B">
              <w:rPr>
                <w:rFonts w:ascii="Times New Roman" w:hAnsi="Times New Roman" w:cs="Times New Roman"/>
                <w:spacing w:val="-4"/>
                <w:sz w:val="24"/>
                <w:szCs w:val="24"/>
              </w:rPr>
              <w:t xml:space="preserve"> (организации)</w:t>
            </w:r>
            <w:r w:rsidRPr="00A06DED">
              <w:rPr>
                <w:rFonts w:ascii="Times New Roman" w:hAnsi="Times New Roman" w:cs="Times New Roman"/>
                <w:spacing w:val="-4"/>
                <w:sz w:val="24"/>
                <w:szCs w:val="24"/>
              </w:rPr>
              <w:t>,</w:t>
            </w:r>
            <w:r w:rsidR="0070208B">
              <w:rPr>
                <w:rFonts w:ascii="Times New Roman" w:hAnsi="Times New Roman" w:cs="Times New Roman"/>
                <w:spacing w:val="-4"/>
                <w:sz w:val="24"/>
                <w:szCs w:val="24"/>
              </w:rPr>
              <w:br/>
            </w:r>
            <w:r w:rsidRPr="00A06DED">
              <w:rPr>
                <w:rFonts w:ascii="Times New Roman" w:hAnsi="Times New Roman" w:cs="Times New Roman"/>
                <w:spacing w:val="-4"/>
                <w:sz w:val="24"/>
                <w:szCs w:val="24"/>
              </w:rPr>
              <w:t xml:space="preserve">в котором он </w:t>
            </w:r>
            <w:r w:rsidR="0070208B">
              <w:rPr>
                <w:rFonts w:ascii="Times New Roman" w:hAnsi="Times New Roman" w:cs="Times New Roman"/>
                <w:spacing w:val="-4"/>
                <w:sz w:val="24"/>
                <w:szCs w:val="24"/>
              </w:rPr>
              <w:t xml:space="preserve">(его супруг) </w:t>
            </w:r>
            <w:r w:rsidRPr="00A06DED">
              <w:rPr>
                <w:rFonts w:ascii="Times New Roman" w:hAnsi="Times New Roman" w:cs="Times New Roman"/>
                <w:spacing w:val="-4"/>
                <w:sz w:val="24"/>
                <w:szCs w:val="24"/>
              </w:rPr>
              <w:t>замеща</w:t>
            </w:r>
            <w:r w:rsidR="0070208B">
              <w:rPr>
                <w:rFonts w:ascii="Times New Roman" w:hAnsi="Times New Roman" w:cs="Times New Roman"/>
                <w:spacing w:val="-4"/>
                <w:sz w:val="24"/>
                <w:szCs w:val="24"/>
              </w:rPr>
              <w:t>л</w:t>
            </w:r>
            <w:r w:rsidRPr="00A06DED">
              <w:rPr>
                <w:rFonts w:ascii="Times New Roman" w:hAnsi="Times New Roman" w:cs="Times New Roman"/>
                <w:spacing w:val="-4"/>
                <w:sz w:val="24"/>
                <w:szCs w:val="24"/>
              </w:rPr>
              <w:t xml:space="preserve"> должность </w:t>
            </w:r>
            <w:r w:rsidR="0070208B">
              <w:rPr>
                <w:rFonts w:ascii="Times New Roman" w:hAnsi="Times New Roman" w:cs="Times New Roman"/>
                <w:spacing w:val="-4"/>
                <w:sz w:val="24"/>
                <w:szCs w:val="24"/>
              </w:rPr>
              <w:t>на 31 декабря отчетного периода</w:t>
            </w:r>
          </w:p>
        </w:tc>
      </w:tr>
      <w:tr w:rsidR="00C50ED7" w:rsidRPr="00A06DED" w:rsidTr="00F865D3">
        <w:tc>
          <w:tcPr>
            <w:tcW w:w="817" w:type="dxa"/>
            <w:tcBorders>
              <w:bottom w:val="single" w:sz="4" w:space="0" w:color="auto"/>
            </w:tcBorders>
          </w:tcPr>
          <w:p w:rsidR="00C50ED7" w:rsidRPr="00A06DED" w:rsidRDefault="0070208B" w:rsidP="00F865D3">
            <w:pPr>
              <w:jc w:val="center"/>
              <w:rPr>
                <w:rFonts w:ascii="Times New Roman" w:hAnsi="Times New Roman" w:cs="Times New Roman"/>
                <w:spacing w:val="-4"/>
                <w:sz w:val="24"/>
                <w:szCs w:val="24"/>
              </w:rPr>
            </w:pPr>
            <w:r>
              <w:rPr>
                <w:rFonts w:ascii="Times New Roman" w:hAnsi="Times New Roman" w:cs="Times New Roman"/>
                <w:spacing w:val="-4"/>
                <w:sz w:val="24"/>
                <w:szCs w:val="24"/>
              </w:rPr>
              <w:t>2</w:t>
            </w:r>
            <w:r w:rsidR="00F865D3" w:rsidRPr="00A06DED">
              <w:rPr>
                <w:rFonts w:ascii="Times New Roman" w:hAnsi="Times New Roman" w:cs="Times New Roman"/>
                <w:spacing w:val="-4"/>
                <w:sz w:val="24"/>
                <w:szCs w:val="24"/>
              </w:rPr>
              <w:t>.</w:t>
            </w:r>
          </w:p>
        </w:tc>
        <w:tc>
          <w:tcPr>
            <w:tcW w:w="3969" w:type="dxa"/>
            <w:tcBorders>
              <w:bottom w:val="single" w:sz="4" w:space="0" w:color="auto"/>
            </w:tcBorders>
          </w:tcPr>
          <w:p w:rsidR="00C50ED7" w:rsidRPr="00A06DED" w:rsidRDefault="00C50ED7" w:rsidP="001F5A1F">
            <w:pPr>
              <w:rPr>
                <w:rFonts w:ascii="Times New Roman" w:hAnsi="Times New Roman" w:cs="Times New Roman"/>
                <w:spacing w:val="-4"/>
                <w:sz w:val="24"/>
                <w:szCs w:val="24"/>
              </w:rPr>
            </w:pPr>
            <w:r w:rsidRPr="00A06DED">
              <w:rPr>
                <w:rFonts w:ascii="Times New Roman" w:hAnsi="Times New Roman" w:cs="Times New Roman"/>
                <w:spacing w:val="-4"/>
                <w:sz w:val="24"/>
                <w:szCs w:val="24"/>
              </w:rPr>
              <w:t xml:space="preserve">В </w:t>
            </w:r>
            <w:r w:rsidR="001F5A1F" w:rsidRPr="00A06DED">
              <w:rPr>
                <w:rFonts w:ascii="Times New Roman" w:hAnsi="Times New Roman" w:cs="Times New Roman"/>
                <w:spacing w:val="-4"/>
                <w:sz w:val="24"/>
                <w:szCs w:val="24"/>
              </w:rPr>
              <w:t>строке</w:t>
            </w:r>
            <w:r w:rsidRPr="00A06DED">
              <w:rPr>
                <w:rFonts w:ascii="Times New Roman" w:hAnsi="Times New Roman" w:cs="Times New Roman"/>
                <w:spacing w:val="-4"/>
                <w:sz w:val="24"/>
                <w:szCs w:val="24"/>
              </w:rPr>
              <w:t xml:space="preserve"> «Доход от вкладов в банках и иных кредитных организациях» не указываются доходы от вкладов, в том числе закрытых в отчетном периоде. Доходы, полученные в иностранной валюте, отражаются в соответствующей валюте</w:t>
            </w:r>
          </w:p>
        </w:tc>
        <w:tc>
          <w:tcPr>
            <w:tcW w:w="4784" w:type="dxa"/>
            <w:tcBorders>
              <w:bottom w:val="single" w:sz="4" w:space="0" w:color="auto"/>
            </w:tcBorders>
          </w:tcPr>
          <w:p w:rsidR="00C50ED7" w:rsidRPr="00A06DED" w:rsidRDefault="00C50ED7" w:rsidP="00F865D3">
            <w:pPr>
              <w:rPr>
                <w:rFonts w:ascii="Times New Roman" w:hAnsi="Times New Roman" w:cs="Times New Roman"/>
                <w:spacing w:val="-4"/>
                <w:sz w:val="24"/>
                <w:szCs w:val="24"/>
              </w:rPr>
            </w:pPr>
            <w:r w:rsidRPr="00A06DED">
              <w:rPr>
                <w:rFonts w:ascii="Times New Roman" w:hAnsi="Times New Roman" w:cs="Times New Roman"/>
                <w:spacing w:val="-4"/>
                <w:sz w:val="24"/>
                <w:szCs w:val="24"/>
              </w:rPr>
              <w:t>В данно</w:t>
            </w:r>
            <w:r w:rsidR="001F5A1F" w:rsidRPr="00A06DED">
              <w:rPr>
                <w:rFonts w:ascii="Times New Roman" w:hAnsi="Times New Roman" w:cs="Times New Roman"/>
                <w:spacing w:val="-4"/>
                <w:sz w:val="24"/>
                <w:szCs w:val="24"/>
              </w:rPr>
              <w:t>й</w:t>
            </w:r>
            <w:r w:rsidRPr="00A06DED">
              <w:rPr>
                <w:rFonts w:ascii="Times New Roman" w:hAnsi="Times New Roman" w:cs="Times New Roman"/>
                <w:spacing w:val="-4"/>
                <w:sz w:val="24"/>
                <w:szCs w:val="24"/>
              </w:rPr>
              <w:t xml:space="preserve"> </w:t>
            </w:r>
            <w:r w:rsidR="001F5A1F" w:rsidRPr="00A06DED">
              <w:rPr>
                <w:rFonts w:ascii="Times New Roman" w:hAnsi="Times New Roman" w:cs="Times New Roman"/>
                <w:spacing w:val="-4"/>
                <w:sz w:val="24"/>
                <w:szCs w:val="24"/>
              </w:rPr>
              <w:t>с</w:t>
            </w:r>
            <w:r w:rsidR="00F865D3" w:rsidRPr="00A06DED">
              <w:rPr>
                <w:rFonts w:ascii="Times New Roman" w:hAnsi="Times New Roman" w:cs="Times New Roman"/>
                <w:spacing w:val="-4"/>
                <w:sz w:val="24"/>
                <w:szCs w:val="24"/>
              </w:rPr>
              <w:t>т</w:t>
            </w:r>
            <w:r w:rsidR="001F5A1F" w:rsidRPr="00A06DED">
              <w:rPr>
                <w:rFonts w:ascii="Times New Roman" w:hAnsi="Times New Roman" w:cs="Times New Roman"/>
                <w:spacing w:val="-4"/>
                <w:sz w:val="24"/>
                <w:szCs w:val="24"/>
              </w:rPr>
              <w:t>роке</w:t>
            </w:r>
            <w:r w:rsidRPr="00A06DED">
              <w:rPr>
                <w:rFonts w:ascii="Times New Roman" w:hAnsi="Times New Roman" w:cs="Times New Roman"/>
                <w:spacing w:val="-4"/>
                <w:sz w:val="24"/>
                <w:szCs w:val="24"/>
              </w:rPr>
              <w:t xml:space="preserve"> указывается общая сумма доходов, полученных (выплаченных) в отчетном периоде в виде процентов по любым вкладам (счетам) в банках и иных кредитных организациях, вне зависимости от их срока, вида и валюты, а также доходы от вкладов (счетов), закрытых в отчетном периоде. Доход, полученный в иностранной валюте, указывается в рублях по курсу Банка России на дату получения дохода. Этой датой является день выплаты дохода. В случае неоднократного получения в отчетном периоде доходов по вкладам в иностранной валюте, общий доход рассчитывается путем суммирования полученных доходов, переведенных в рубли по курсу, установленному Банком Росс</w:t>
            </w:r>
            <w:r w:rsidR="001F5A1F" w:rsidRPr="00A06DED">
              <w:rPr>
                <w:rFonts w:ascii="Times New Roman" w:hAnsi="Times New Roman" w:cs="Times New Roman"/>
                <w:spacing w:val="-4"/>
                <w:sz w:val="24"/>
                <w:szCs w:val="24"/>
              </w:rPr>
              <w:t>ии, на каждую дату их получения</w:t>
            </w:r>
          </w:p>
        </w:tc>
      </w:tr>
      <w:tr w:rsidR="001B4743" w:rsidRPr="00A06DED" w:rsidTr="006741DC">
        <w:trPr>
          <w:trHeight w:val="251"/>
        </w:trPr>
        <w:tc>
          <w:tcPr>
            <w:tcW w:w="817" w:type="dxa"/>
            <w:vMerge w:val="restart"/>
            <w:tcBorders>
              <w:bottom w:val="nil"/>
            </w:tcBorders>
          </w:tcPr>
          <w:p w:rsidR="001B4743" w:rsidRPr="00FA4FC2" w:rsidRDefault="001B4743" w:rsidP="00F865D3">
            <w:pPr>
              <w:jc w:val="center"/>
              <w:rPr>
                <w:rFonts w:ascii="Times New Roman" w:hAnsi="Times New Roman" w:cs="Times New Roman"/>
                <w:spacing w:val="-4"/>
                <w:sz w:val="24"/>
                <w:szCs w:val="24"/>
              </w:rPr>
            </w:pPr>
            <w:r>
              <w:rPr>
                <w:rFonts w:ascii="Times New Roman" w:hAnsi="Times New Roman" w:cs="Times New Roman"/>
                <w:spacing w:val="-4"/>
                <w:sz w:val="24"/>
                <w:szCs w:val="24"/>
              </w:rPr>
              <w:t>3</w:t>
            </w:r>
            <w:r w:rsidRPr="00A06DED">
              <w:rPr>
                <w:rFonts w:ascii="Times New Roman" w:hAnsi="Times New Roman" w:cs="Times New Roman"/>
                <w:spacing w:val="-4"/>
                <w:sz w:val="24"/>
                <w:szCs w:val="24"/>
              </w:rPr>
              <w:t>.</w:t>
            </w:r>
          </w:p>
        </w:tc>
        <w:tc>
          <w:tcPr>
            <w:tcW w:w="3969" w:type="dxa"/>
            <w:tcBorders>
              <w:bottom w:val="nil"/>
            </w:tcBorders>
          </w:tcPr>
          <w:p w:rsidR="001B4743" w:rsidRPr="00FA4FC2" w:rsidRDefault="001B4743" w:rsidP="00654B96">
            <w:pPr>
              <w:rPr>
                <w:rFonts w:ascii="Times New Roman" w:hAnsi="Times New Roman" w:cs="Times New Roman"/>
                <w:spacing w:val="-4"/>
                <w:sz w:val="24"/>
                <w:szCs w:val="24"/>
              </w:rPr>
            </w:pPr>
            <w:r w:rsidRPr="00FA4FC2">
              <w:rPr>
                <w:rFonts w:ascii="Times New Roman" w:hAnsi="Times New Roman" w:cs="Times New Roman"/>
                <w:spacing w:val="-4"/>
                <w:sz w:val="24"/>
                <w:szCs w:val="24"/>
              </w:rPr>
              <w:t xml:space="preserve">В </w:t>
            </w:r>
            <w:r w:rsidRPr="00A06DED">
              <w:rPr>
                <w:rFonts w:ascii="Times New Roman" w:hAnsi="Times New Roman" w:cs="Times New Roman"/>
                <w:spacing w:val="-4"/>
                <w:sz w:val="24"/>
                <w:szCs w:val="24"/>
              </w:rPr>
              <w:t>строке</w:t>
            </w:r>
            <w:r w:rsidRPr="00FA4FC2">
              <w:rPr>
                <w:rFonts w:ascii="Times New Roman" w:hAnsi="Times New Roman" w:cs="Times New Roman"/>
                <w:spacing w:val="-4"/>
                <w:sz w:val="24"/>
                <w:szCs w:val="24"/>
              </w:rPr>
              <w:t xml:space="preserve"> «Иные доходы» не </w:t>
            </w:r>
            <w:proofErr w:type="gramStart"/>
            <w:r w:rsidRPr="00FA4FC2">
              <w:rPr>
                <w:rFonts w:ascii="Times New Roman" w:hAnsi="Times New Roman" w:cs="Times New Roman"/>
                <w:spacing w:val="-4"/>
                <w:sz w:val="24"/>
                <w:szCs w:val="24"/>
              </w:rPr>
              <w:t>указан</w:t>
            </w:r>
            <w:proofErr w:type="gramEnd"/>
            <w:r w:rsidRPr="00FA4FC2">
              <w:rPr>
                <w:rFonts w:ascii="Times New Roman" w:hAnsi="Times New Roman" w:cs="Times New Roman"/>
                <w:spacing w:val="-4"/>
                <w:sz w:val="24"/>
                <w:szCs w:val="24"/>
              </w:rPr>
              <w:t>:</w:t>
            </w:r>
          </w:p>
        </w:tc>
        <w:tc>
          <w:tcPr>
            <w:tcW w:w="4784" w:type="dxa"/>
            <w:vMerge w:val="restart"/>
          </w:tcPr>
          <w:p w:rsidR="001B4743" w:rsidRPr="00A06DED" w:rsidRDefault="001B4743" w:rsidP="00FA4FC2">
            <w:pPr>
              <w:rPr>
                <w:rFonts w:ascii="Times New Roman" w:hAnsi="Times New Roman" w:cs="Times New Roman"/>
                <w:spacing w:val="-4"/>
                <w:sz w:val="24"/>
                <w:szCs w:val="24"/>
              </w:rPr>
            </w:pPr>
            <w:r w:rsidRPr="00A06DED">
              <w:rPr>
                <w:rFonts w:ascii="Times New Roman" w:hAnsi="Times New Roman" w:cs="Times New Roman"/>
                <w:spacing w:val="-4"/>
                <w:sz w:val="24"/>
                <w:szCs w:val="24"/>
              </w:rPr>
              <w:t>В том случае, если поступление на государственную службу, трудоустройство в организацию состоялось в отчетном периоде (смена основного места работы),</w:t>
            </w:r>
          </w:p>
          <w:p w:rsidR="001B4743" w:rsidRPr="00FA4FC2" w:rsidRDefault="001B4743" w:rsidP="0070208B">
            <w:pPr>
              <w:rPr>
                <w:rFonts w:ascii="Times New Roman" w:hAnsi="Times New Roman" w:cs="Times New Roman"/>
                <w:i/>
                <w:spacing w:val="-4"/>
                <w:sz w:val="24"/>
                <w:szCs w:val="24"/>
              </w:rPr>
            </w:pPr>
            <w:r w:rsidRPr="00A06DED">
              <w:rPr>
                <w:rFonts w:ascii="Times New Roman" w:hAnsi="Times New Roman" w:cs="Times New Roman"/>
                <w:spacing w:val="-4"/>
                <w:sz w:val="24"/>
                <w:szCs w:val="24"/>
              </w:rPr>
              <w:t>в поле «Иные доходы» необходимо отражать доход, полученный по предыдущему месту службы (работы) по форме 2-НДФЛ, выдаваемой по месту службы (работы). При этом указывается предыдущее место работы</w:t>
            </w:r>
            <w:r>
              <w:rPr>
                <w:rFonts w:ascii="Times New Roman" w:hAnsi="Times New Roman" w:cs="Times New Roman"/>
                <w:spacing w:val="-4"/>
                <w:sz w:val="24"/>
                <w:szCs w:val="24"/>
              </w:rPr>
              <w:t>;</w:t>
            </w:r>
          </w:p>
        </w:tc>
      </w:tr>
      <w:tr w:rsidR="001B4743" w:rsidRPr="00A06DED" w:rsidTr="006741DC">
        <w:trPr>
          <w:trHeight w:val="251"/>
        </w:trPr>
        <w:tc>
          <w:tcPr>
            <w:tcW w:w="817" w:type="dxa"/>
            <w:vMerge/>
            <w:tcBorders>
              <w:bottom w:val="nil"/>
            </w:tcBorders>
          </w:tcPr>
          <w:p w:rsidR="001B4743" w:rsidRPr="00A06DED" w:rsidRDefault="001B4743" w:rsidP="00FA4FC2">
            <w:pPr>
              <w:jc w:val="center"/>
              <w:rPr>
                <w:rFonts w:ascii="Times New Roman" w:hAnsi="Times New Roman" w:cs="Times New Roman"/>
                <w:spacing w:val="-4"/>
                <w:sz w:val="24"/>
                <w:szCs w:val="24"/>
              </w:rPr>
            </w:pPr>
          </w:p>
        </w:tc>
        <w:tc>
          <w:tcPr>
            <w:tcW w:w="3969" w:type="dxa"/>
            <w:tcBorders>
              <w:top w:val="nil"/>
              <w:bottom w:val="single" w:sz="4" w:space="0" w:color="auto"/>
            </w:tcBorders>
          </w:tcPr>
          <w:p w:rsidR="001B4743" w:rsidRPr="00A06DED" w:rsidRDefault="001B4743" w:rsidP="0057444F">
            <w:pPr>
              <w:rPr>
                <w:rFonts w:ascii="Times New Roman" w:hAnsi="Times New Roman" w:cs="Times New Roman"/>
                <w:spacing w:val="-4"/>
                <w:sz w:val="24"/>
                <w:szCs w:val="24"/>
              </w:rPr>
            </w:pPr>
            <w:r w:rsidRPr="00A06DED">
              <w:rPr>
                <w:rFonts w:ascii="Times New Roman" w:hAnsi="Times New Roman" w:cs="Times New Roman"/>
                <w:spacing w:val="-4"/>
                <w:sz w:val="24"/>
                <w:szCs w:val="24"/>
              </w:rPr>
              <w:t>- доход, полученный по предыдущему месту работы служащего, его супруги (супруга)</w:t>
            </w:r>
            <w:r>
              <w:rPr>
                <w:rFonts w:ascii="Times New Roman" w:hAnsi="Times New Roman" w:cs="Times New Roman"/>
                <w:spacing w:val="-4"/>
                <w:sz w:val="24"/>
                <w:szCs w:val="24"/>
              </w:rPr>
              <w:t>;</w:t>
            </w:r>
          </w:p>
        </w:tc>
        <w:tc>
          <w:tcPr>
            <w:tcW w:w="4784" w:type="dxa"/>
            <w:vMerge/>
            <w:tcBorders>
              <w:bottom w:val="single" w:sz="4" w:space="0" w:color="auto"/>
            </w:tcBorders>
          </w:tcPr>
          <w:p w:rsidR="001B4743" w:rsidRPr="00A06DED" w:rsidRDefault="001B4743" w:rsidP="0070208B">
            <w:pPr>
              <w:rPr>
                <w:rFonts w:ascii="Times New Roman" w:hAnsi="Times New Roman" w:cs="Times New Roman"/>
                <w:spacing w:val="-4"/>
                <w:sz w:val="24"/>
                <w:szCs w:val="24"/>
              </w:rPr>
            </w:pPr>
          </w:p>
        </w:tc>
      </w:tr>
      <w:tr w:rsidR="00C50ED7" w:rsidRPr="00A06DED" w:rsidTr="00654B96">
        <w:tc>
          <w:tcPr>
            <w:tcW w:w="817" w:type="dxa"/>
            <w:vMerge/>
            <w:tcBorders>
              <w:bottom w:val="nil"/>
            </w:tcBorders>
          </w:tcPr>
          <w:p w:rsidR="00C50ED7" w:rsidRPr="00FA4FC2" w:rsidRDefault="00C50ED7" w:rsidP="00FA4FC2">
            <w:pPr>
              <w:jc w:val="center"/>
              <w:rPr>
                <w:rFonts w:ascii="Times New Roman" w:hAnsi="Times New Roman" w:cs="Times New Roman"/>
                <w:spacing w:val="-4"/>
                <w:sz w:val="24"/>
                <w:szCs w:val="24"/>
              </w:rPr>
            </w:pPr>
          </w:p>
        </w:tc>
        <w:tc>
          <w:tcPr>
            <w:tcW w:w="3969" w:type="dxa"/>
            <w:tcBorders>
              <w:bottom w:val="single" w:sz="4" w:space="0" w:color="auto"/>
            </w:tcBorders>
          </w:tcPr>
          <w:p w:rsidR="00C50ED7" w:rsidRPr="00FA4FC2" w:rsidRDefault="00C50ED7" w:rsidP="00FA4FC2">
            <w:pPr>
              <w:rPr>
                <w:rFonts w:ascii="Times New Roman" w:hAnsi="Times New Roman" w:cs="Times New Roman"/>
                <w:spacing w:val="-4"/>
                <w:sz w:val="24"/>
                <w:szCs w:val="24"/>
              </w:rPr>
            </w:pPr>
            <w:r w:rsidRPr="00FA4FC2">
              <w:rPr>
                <w:rFonts w:ascii="Times New Roman" w:hAnsi="Times New Roman" w:cs="Times New Roman"/>
                <w:spacing w:val="-4"/>
                <w:sz w:val="24"/>
                <w:szCs w:val="24"/>
              </w:rPr>
              <w:t>- пособие по временной нетрудоспособности и иные виды пособий</w:t>
            </w:r>
            <w:r w:rsidR="00C02FF1">
              <w:rPr>
                <w:rFonts w:ascii="Times New Roman" w:hAnsi="Times New Roman" w:cs="Times New Roman"/>
                <w:spacing w:val="-4"/>
                <w:sz w:val="24"/>
                <w:szCs w:val="24"/>
              </w:rPr>
              <w:t>;</w:t>
            </w:r>
          </w:p>
        </w:tc>
        <w:tc>
          <w:tcPr>
            <w:tcW w:w="4784" w:type="dxa"/>
            <w:tcBorders>
              <w:bottom w:val="single" w:sz="4" w:space="0" w:color="auto"/>
            </w:tcBorders>
          </w:tcPr>
          <w:p w:rsidR="00C50ED7" w:rsidRDefault="00C50ED7" w:rsidP="001F5A1F">
            <w:pPr>
              <w:rPr>
                <w:rFonts w:ascii="Times New Roman" w:hAnsi="Times New Roman" w:cs="Times New Roman"/>
                <w:spacing w:val="-4"/>
                <w:sz w:val="24"/>
                <w:szCs w:val="24"/>
              </w:rPr>
            </w:pPr>
            <w:r w:rsidRPr="00FA4FC2">
              <w:rPr>
                <w:rFonts w:ascii="Times New Roman" w:hAnsi="Times New Roman" w:cs="Times New Roman"/>
                <w:spacing w:val="-4"/>
                <w:sz w:val="24"/>
                <w:szCs w:val="24"/>
              </w:rPr>
              <w:t xml:space="preserve">В </w:t>
            </w:r>
            <w:r w:rsidR="001F5A1F" w:rsidRPr="00A06DED">
              <w:rPr>
                <w:rFonts w:ascii="Times New Roman" w:hAnsi="Times New Roman" w:cs="Times New Roman"/>
                <w:spacing w:val="-4"/>
                <w:sz w:val="24"/>
                <w:szCs w:val="24"/>
              </w:rPr>
              <w:t>строке</w:t>
            </w:r>
            <w:r w:rsidRPr="00FA4FC2">
              <w:rPr>
                <w:rFonts w:ascii="Times New Roman" w:hAnsi="Times New Roman" w:cs="Times New Roman"/>
                <w:spacing w:val="-4"/>
                <w:sz w:val="24"/>
                <w:szCs w:val="24"/>
              </w:rPr>
              <w:t xml:space="preserve"> «Иные доходы» необходимо отражать все доходы, которые не были отражены в </w:t>
            </w:r>
            <w:r w:rsidR="001F5A1F" w:rsidRPr="00A06DED">
              <w:rPr>
                <w:rFonts w:ascii="Times New Roman" w:hAnsi="Times New Roman" w:cs="Times New Roman"/>
                <w:spacing w:val="-4"/>
                <w:sz w:val="24"/>
                <w:szCs w:val="24"/>
              </w:rPr>
              <w:t>строках</w:t>
            </w:r>
            <w:r w:rsidRPr="00FA4FC2">
              <w:rPr>
                <w:rFonts w:ascii="Times New Roman" w:hAnsi="Times New Roman" w:cs="Times New Roman"/>
                <w:spacing w:val="-4"/>
                <w:sz w:val="24"/>
                <w:szCs w:val="24"/>
              </w:rPr>
              <w:t xml:space="preserve"> 1 - 5 раздела «Сведения о доходах». </w:t>
            </w:r>
            <w:r w:rsidR="001A40C8" w:rsidRPr="00A06DED">
              <w:rPr>
                <w:rFonts w:ascii="Times New Roman" w:hAnsi="Times New Roman" w:cs="Times New Roman"/>
                <w:spacing w:val="-4"/>
                <w:sz w:val="24"/>
                <w:szCs w:val="24"/>
              </w:rPr>
              <w:t xml:space="preserve"> </w:t>
            </w:r>
            <w:proofErr w:type="gramStart"/>
            <w:r w:rsidR="001A40C8" w:rsidRPr="00A06DED">
              <w:rPr>
                <w:rFonts w:ascii="Times New Roman" w:hAnsi="Times New Roman" w:cs="Times New Roman"/>
                <w:spacing w:val="-4"/>
                <w:sz w:val="24"/>
                <w:szCs w:val="24"/>
              </w:rPr>
              <w:t xml:space="preserve">Так, в данной строке  указываются </w:t>
            </w:r>
            <w:r w:rsidR="001F5A1F" w:rsidRPr="00A06DED">
              <w:rPr>
                <w:rFonts w:ascii="Times New Roman" w:hAnsi="Times New Roman" w:cs="Times New Roman"/>
                <w:spacing w:val="-4"/>
                <w:sz w:val="24"/>
                <w:szCs w:val="24"/>
              </w:rPr>
              <w:t>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форме 2-НДФЛ, выдаваемую по месту</w:t>
            </w:r>
            <w:proofErr w:type="gramEnd"/>
            <w:r w:rsidR="001F5A1F" w:rsidRPr="00A06DED">
              <w:rPr>
                <w:rFonts w:ascii="Times New Roman" w:hAnsi="Times New Roman" w:cs="Times New Roman"/>
                <w:spacing w:val="-4"/>
                <w:sz w:val="24"/>
                <w:szCs w:val="24"/>
              </w:rPr>
              <w:t xml:space="preserve"> службы (работы)</w:t>
            </w:r>
            <w:r w:rsidR="00C02FF1">
              <w:rPr>
                <w:rFonts w:ascii="Times New Roman" w:hAnsi="Times New Roman" w:cs="Times New Roman"/>
                <w:spacing w:val="-4"/>
                <w:sz w:val="24"/>
                <w:szCs w:val="24"/>
              </w:rPr>
              <w:t>;</w:t>
            </w:r>
          </w:p>
          <w:p w:rsidR="001B4743" w:rsidRPr="00FA4FC2" w:rsidRDefault="001B4743" w:rsidP="001F5A1F">
            <w:pPr>
              <w:rPr>
                <w:rFonts w:ascii="Times New Roman" w:hAnsi="Times New Roman" w:cs="Times New Roman"/>
                <w:spacing w:val="-4"/>
                <w:sz w:val="24"/>
                <w:szCs w:val="24"/>
              </w:rPr>
            </w:pPr>
          </w:p>
        </w:tc>
      </w:tr>
      <w:tr w:rsidR="00C50ED7" w:rsidRPr="00A06DED" w:rsidTr="00654B96">
        <w:tc>
          <w:tcPr>
            <w:tcW w:w="817" w:type="dxa"/>
            <w:vMerge/>
            <w:tcBorders>
              <w:bottom w:val="nil"/>
            </w:tcBorders>
          </w:tcPr>
          <w:p w:rsidR="00C50ED7" w:rsidRPr="00FA4FC2" w:rsidRDefault="00C50ED7" w:rsidP="00FA4FC2">
            <w:pPr>
              <w:jc w:val="center"/>
              <w:rPr>
                <w:rFonts w:ascii="Times New Roman" w:hAnsi="Times New Roman" w:cs="Times New Roman"/>
                <w:spacing w:val="-4"/>
                <w:sz w:val="24"/>
                <w:szCs w:val="24"/>
              </w:rPr>
            </w:pPr>
          </w:p>
        </w:tc>
        <w:tc>
          <w:tcPr>
            <w:tcW w:w="3969" w:type="dxa"/>
            <w:tcBorders>
              <w:top w:val="single" w:sz="4" w:space="0" w:color="auto"/>
              <w:bottom w:val="single" w:sz="4" w:space="0" w:color="auto"/>
            </w:tcBorders>
          </w:tcPr>
          <w:p w:rsidR="00C50ED7" w:rsidRPr="00FA4FC2" w:rsidRDefault="00C50ED7" w:rsidP="007A763C">
            <w:pPr>
              <w:rPr>
                <w:rFonts w:ascii="Times New Roman" w:hAnsi="Times New Roman" w:cs="Times New Roman"/>
                <w:spacing w:val="-4"/>
                <w:sz w:val="24"/>
                <w:szCs w:val="24"/>
              </w:rPr>
            </w:pPr>
            <w:r w:rsidRPr="00A06DED">
              <w:rPr>
                <w:rFonts w:ascii="Times New Roman" w:hAnsi="Times New Roman" w:cs="Times New Roman"/>
                <w:spacing w:val="-4"/>
                <w:sz w:val="24"/>
                <w:szCs w:val="24"/>
              </w:rPr>
              <w:t>- суммы, причитающиеся ребенку в качестве алиментов, пенсий, пособий</w:t>
            </w:r>
            <w:r w:rsidR="00C02FF1">
              <w:rPr>
                <w:rFonts w:ascii="Times New Roman" w:hAnsi="Times New Roman" w:cs="Times New Roman"/>
                <w:spacing w:val="-4"/>
                <w:sz w:val="24"/>
                <w:szCs w:val="24"/>
              </w:rPr>
              <w:t>;</w:t>
            </w:r>
          </w:p>
        </w:tc>
        <w:tc>
          <w:tcPr>
            <w:tcW w:w="4784" w:type="dxa"/>
            <w:tcBorders>
              <w:top w:val="single" w:sz="4" w:space="0" w:color="auto"/>
              <w:bottom w:val="single" w:sz="4" w:space="0" w:color="auto"/>
            </w:tcBorders>
          </w:tcPr>
          <w:p w:rsidR="00C50ED7" w:rsidRPr="00FA4FC2" w:rsidRDefault="00C50ED7" w:rsidP="00654B96">
            <w:pPr>
              <w:rPr>
                <w:rFonts w:ascii="Times New Roman" w:hAnsi="Times New Roman" w:cs="Times New Roman"/>
                <w:spacing w:val="-4"/>
                <w:sz w:val="24"/>
                <w:szCs w:val="24"/>
              </w:rPr>
            </w:pPr>
            <w:r w:rsidRPr="00A06DED">
              <w:rPr>
                <w:rFonts w:ascii="Times New Roman" w:hAnsi="Times New Roman" w:cs="Times New Roman"/>
                <w:spacing w:val="-4"/>
                <w:sz w:val="24"/>
                <w:szCs w:val="24"/>
              </w:rPr>
              <w:t xml:space="preserve">В </w:t>
            </w:r>
            <w:r w:rsidR="001F5A1F" w:rsidRPr="00A06DED">
              <w:rPr>
                <w:rFonts w:ascii="Times New Roman" w:hAnsi="Times New Roman" w:cs="Times New Roman"/>
                <w:spacing w:val="-4"/>
                <w:sz w:val="24"/>
                <w:szCs w:val="24"/>
              </w:rPr>
              <w:t>строке</w:t>
            </w:r>
            <w:r w:rsidRPr="00A06DED">
              <w:rPr>
                <w:rFonts w:ascii="Times New Roman" w:hAnsi="Times New Roman" w:cs="Times New Roman"/>
                <w:spacing w:val="-4"/>
                <w:sz w:val="24"/>
                <w:szCs w:val="24"/>
              </w:rPr>
              <w:t xml:space="preserve"> «Иные доходы» необходимо указать</w:t>
            </w:r>
            <w:r w:rsidR="00D3009E" w:rsidRPr="00A06DED">
              <w:rPr>
                <w:rFonts w:ascii="Times New Roman" w:hAnsi="Times New Roman" w:cs="Times New Roman"/>
                <w:spacing w:val="-4"/>
                <w:sz w:val="24"/>
                <w:szCs w:val="24"/>
              </w:rPr>
              <w:t xml:space="preserve"> </w:t>
            </w:r>
            <w:r w:rsidRPr="00A06DED">
              <w:rPr>
                <w:rFonts w:ascii="Times New Roman" w:hAnsi="Times New Roman" w:cs="Times New Roman"/>
                <w:spacing w:val="-4"/>
                <w:sz w:val="24"/>
                <w:szCs w:val="24"/>
              </w:rPr>
              <w:t>суммы, причитающиеся ребенку в качестве алиментов, пенсий, пособий (данные средства указываются в справке одного из родителей). В случае</w:t>
            </w:r>
            <w:proofErr w:type="gramStart"/>
            <w:r w:rsidRPr="00A06DED">
              <w:rPr>
                <w:rFonts w:ascii="Times New Roman" w:hAnsi="Times New Roman" w:cs="Times New Roman"/>
                <w:spacing w:val="-4"/>
                <w:sz w:val="24"/>
                <w:szCs w:val="24"/>
              </w:rPr>
              <w:t>,</w:t>
            </w:r>
            <w:proofErr w:type="gramEnd"/>
            <w:r w:rsidRPr="00A06DED">
              <w:rPr>
                <w:rFonts w:ascii="Times New Roman" w:hAnsi="Times New Roman" w:cs="Times New Roman"/>
                <w:spacing w:val="-4"/>
                <w:sz w:val="24"/>
                <w:szCs w:val="24"/>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w:t>
            </w:r>
            <w:r w:rsidR="00654B96">
              <w:rPr>
                <w:rFonts w:ascii="Times New Roman" w:hAnsi="Times New Roman" w:cs="Times New Roman"/>
                <w:spacing w:val="-4"/>
                <w:sz w:val="24"/>
                <w:szCs w:val="24"/>
              </w:rPr>
              <w:t>,</w:t>
            </w:r>
            <w:r w:rsidRPr="00A06DED">
              <w:rPr>
                <w:rFonts w:ascii="Times New Roman" w:hAnsi="Times New Roman" w:cs="Times New Roman"/>
                <w:spacing w:val="-4"/>
                <w:sz w:val="24"/>
                <w:szCs w:val="24"/>
              </w:rPr>
              <w:t xml:space="preserve"> </w:t>
            </w:r>
            <w:r w:rsidR="00654B96">
              <w:rPr>
                <w:rFonts w:ascii="Times New Roman" w:hAnsi="Times New Roman" w:cs="Times New Roman"/>
                <w:spacing w:val="-4"/>
                <w:sz w:val="24"/>
                <w:szCs w:val="24"/>
              </w:rPr>
              <w:t>пр</w:t>
            </w:r>
            <w:r w:rsidRPr="00A06DED">
              <w:rPr>
                <w:rFonts w:ascii="Times New Roman" w:hAnsi="Times New Roman" w:cs="Times New Roman"/>
                <w:spacing w:val="-4"/>
                <w:sz w:val="24"/>
                <w:szCs w:val="24"/>
              </w:rPr>
              <w:t xml:space="preserve">и </w:t>
            </w:r>
            <w:r w:rsidR="00654B96">
              <w:rPr>
                <w:rFonts w:ascii="Times New Roman" w:hAnsi="Times New Roman" w:cs="Times New Roman"/>
                <w:spacing w:val="-4"/>
                <w:sz w:val="24"/>
                <w:szCs w:val="24"/>
              </w:rPr>
              <w:t>этом в</w:t>
            </w:r>
            <w:r w:rsidRPr="00A06DED">
              <w:rPr>
                <w:rFonts w:ascii="Times New Roman" w:hAnsi="Times New Roman" w:cs="Times New Roman"/>
                <w:spacing w:val="-4"/>
                <w:sz w:val="24"/>
                <w:szCs w:val="24"/>
              </w:rPr>
              <w:t xml:space="preserve"> разделе 4 «Сведения о счетах в банках и иных кредитных организациях» справки</w:t>
            </w:r>
            <w:r w:rsidR="001B4743">
              <w:rPr>
                <w:rFonts w:ascii="Times New Roman" w:hAnsi="Times New Roman" w:cs="Times New Roman"/>
                <w:spacing w:val="-4"/>
                <w:sz w:val="24"/>
                <w:szCs w:val="24"/>
              </w:rPr>
              <w:t xml:space="preserve"> необходимо указать сведения и счете;</w:t>
            </w:r>
          </w:p>
        </w:tc>
      </w:tr>
      <w:tr w:rsidR="00C50ED7" w:rsidRPr="00A06DED" w:rsidTr="00654B96">
        <w:tc>
          <w:tcPr>
            <w:tcW w:w="817" w:type="dxa"/>
            <w:vMerge/>
            <w:tcBorders>
              <w:bottom w:val="nil"/>
            </w:tcBorders>
          </w:tcPr>
          <w:p w:rsidR="00C50ED7" w:rsidRPr="00FA4FC2" w:rsidRDefault="00C50ED7" w:rsidP="00FA4FC2">
            <w:pPr>
              <w:jc w:val="center"/>
              <w:rPr>
                <w:rFonts w:ascii="Times New Roman" w:hAnsi="Times New Roman" w:cs="Times New Roman"/>
                <w:spacing w:val="-4"/>
                <w:sz w:val="24"/>
                <w:szCs w:val="24"/>
              </w:rPr>
            </w:pPr>
          </w:p>
        </w:tc>
        <w:tc>
          <w:tcPr>
            <w:tcW w:w="3969" w:type="dxa"/>
            <w:tcBorders>
              <w:top w:val="single" w:sz="4" w:space="0" w:color="auto"/>
              <w:bottom w:val="single" w:sz="4" w:space="0" w:color="auto"/>
            </w:tcBorders>
          </w:tcPr>
          <w:p w:rsidR="00C50ED7" w:rsidRPr="00FA4FC2" w:rsidRDefault="00C50ED7" w:rsidP="00CD12FD">
            <w:pPr>
              <w:rPr>
                <w:rFonts w:ascii="Times New Roman" w:hAnsi="Times New Roman" w:cs="Times New Roman"/>
                <w:spacing w:val="-4"/>
                <w:sz w:val="24"/>
                <w:szCs w:val="24"/>
              </w:rPr>
            </w:pPr>
            <w:r w:rsidRPr="00A06DED">
              <w:rPr>
                <w:rFonts w:ascii="Times New Roman" w:hAnsi="Times New Roman" w:cs="Times New Roman"/>
                <w:spacing w:val="-4"/>
                <w:sz w:val="24"/>
                <w:szCs w:val="24"/>
              </w:rPr>
              <w:t xml:space="preserve">- средства материнского </w:t>
            </w:r>
            <w:r w:rsidR="0070208B">
              <w:rPr>
                <w:rFonts w:ascii="Times New Roman" w:hAnsi="Times New Roman" w:cs="Times New Roman"/>
                <w:spacing w:val="-4"/>
                <w:sz w:val="24"/>
                <w:szCs w:val="24"/>
              </w:rPr>
              <w:t>(</w:t>
            </w:r>
            <w:r w:rsidRPr="00A06DED">
              <w:rPr>
                <w:rFonts w:ascii="Times New Roman" w:hAnsi="Times New Roman" w:cs="Times New Roman"/>
                <w:spacing w:val="-4"/>
                <w:sz w:val="24"/>
                <w:szCs w:val="24"/>
              </w:rPr>
              <w:t>семейного</w:t>
            </w:r>
            <w:r w:rsidR="0070208B">
              <w:rPr>
                <w:rFonts w:ascii="Times New Roman" w:hAnsi="Times New Roman" w:cs="Times New Roman"/>
                <w:spacing w:val="-4"/>
                <w:sz w:val="24"/>
                <w:szCs w:val="24"/>
              </w:rPr>
              <w:t>)</w:t>
            </w:r>
            <w:r w:rsidRPr="00A06DED">
              <w:rPr>
                <w:rFonts w:ascii="Times New Roman" w:hAnsi="Times New Roman" w:cs="Times New Roman"/>
                <w:spacing w:val="-4"/>
                <w:sz w:val="24"/>
                <w:szCs w:val="24"/>
              </w:rPr>
              <w:t xml:space="preserve"> капитала</w:t>
            </w:r>
            <w:r w:rsidR="00F865D3" w:rsidRPr="00A06DED">
              <w:rPr>
                <w:rFonts w:ascii="Times New Roman" w:hAnsi="Times New Roman" w:cs="Times New Roman"/>
                <w:spacing w:val="-4"/>
                <w:sz w:val="24"/>
                <w:szCs w:val="24"/>
              </w:rPr>
              <w:t>;</w:t>
            </w:r>
          </w:p>
        </w:tc>
        <w:tc>
          <w:tcPr>
            <w:tcW w:w="4784" w:type="dxa"/>
            <w:tcBorders>
              <w:top w:val="single" w:sz="4" w:space="0" w:color="auto"/>
              <w:bottom w:val="single" w:sz="4" w:space="0" w:color="auto"/>
            </w:tcBorders>
          </w:tcPr>
          <w:p w:rsidR="00C50ED7" w:rsidRPr="00FA4FC2" w:rsidRDefault="00C50ED7" w:rsidP="001F5A1F">
            <w:pPr>
              <w:rPr>
                <w:rFonts w:ascii="Times New Roman" w:hAnsi="Times New Roman" w:cs="Times New Roman"/>
                <w:spacing w:val="-4"/>
                <w:sz w:val="24"/>
                <w:szCs w:val="24"/>
              </w:rPr>
            </w:pPr>
            <w:r w:rsidRPr="00A06DED">
              <w:rPr>
                <w:rFonts w:ascii="Times New Roman" w:hAnsi="Times New Roman" w:cs="Times New Roman"/>
                <w:spacing w:val="-4"/>
                <w:sz w:val="24"/>
                <w:szCs w:val="24"/>
              </w:rPr>
              <w:t xml:space="preserve">В </w:t>
            </w:r>
            <w:r w:rsidR="001F5A1F" w:rsidRPr="00A06DED">
              <w:rPr>
                <w:rFonts w:ascii="Times New Roman" w:hAnsi="Times New Roman" w:cs="Times New Roman"/>
                <w:spacing w:val="-4"/>
                <w:sz w:val="24"/>
                <w:szCs w:val="24"/>
              </w:rPr>
              <w:t>строке</w:t>
            </w:r>
            <w:r w:rsidRPr="00A06DED">
              <w:rPr>
                <w:rFonts w:ascii="Times New Roman" w:hAnsi="Times New Roman" w:cs="Times New Roman"/>
                <w:spacing w:val="-4"/>
                <w:sz w:val="24"/>
                <w:szCs w:val="24"/>
              </w:rPr>
              <w:t xml:space="preserve"> «Иные доходы» необходимо указать государственный сертификат на материнский (семейный) капитал (в случае если в отчетном периоде данный сертификат либо его часть был</w:t>
            </w:r>
            <w:r w:rsidR="00654B96">
              <w:rPr>
                <w:rFonts w:ascii="Times New Roman" w:hAnsi="Times New Roman" w:cs="Times New Roman"/>
                <w:spacing w:val="-4"/>
                <w:sz w:val="24"/>
                <w:szCs w:val="24"/>
              </w:rPr>
              <w:t>а</w:t>
            </w:r>
            <w:r w:rsidRPr="00A06DED">
              <w:rPr>
                <w:rFonts w:ascii="Times New Roman" w:hAnsi="Times New Roman" w:cs="Times New Roman"/>
                <w:spacing w:val="-4"/>
                <w:sz w:val="24"/>
                <w:szCs w:val="24"/>
              </w:rPr>
              <w:t xml:space="preserve"> реализован</w:t>
            </w:r>
            <w:r w:rsidR="00654B96">
              <w:rPr>
                <w:rFonts w:ascii="Times New Roman" w:hAnsi="Times New Roman" w:cs="Times New Roman"/>
                <w:spacing w:val="-4"/>
                <w:sz w:val="24"/>
                <w:szCs w:val="24"/>
              </w:rPr>
              <w:t>а</w:t>
            </w:r>
            <w:r w:rsidRPr="00A06DED">
              <w:rPr>
                <w:rFonts w:ascii="Times New Roman" w:hAnsi="Times New Roman" w:cs="Times New Roman"/>
                <w:spacing w:val="-4"/>
                <w:sz w:val="24"/>
                <w:szCs w:val="24"/>
              </w:rPr>
              <w:t>)</w:t>
            </w:r>
            <w:r w:rsidR="00C02FF1">
              <w:rPr>
                <w:rFonts w:ascii="Times New Roman" w:hAnsi="Times New Roman" w:cs="Times New Roman"/>
                <w:spacing w:val="-4"/>
                <w:sz w:val="24"/>
                <w:szCs w:val="24"/>
              </w:rPr>
              <w:t>;</w:t>
            </w:r>
          </w:p>
        </w:tc>
      </w:tr>
      <w:tr w:rsidR="00F865D3" w:rsidRPr="00A06DED" w:rsidTr="00654B96">
        <w:tc>
          <w:tcPr>
            <w:tcW w:w="817" w:type="dxa"/>
            <w:vMerge w:val="restart"/>
            <w:tcBorders>
              <w:top w:val="nil"/>
              <w:bottom w:val="nil"/>
            </w:tcBorders>
          </w:tcPr>
          <w:p w:rsidR="00F865D3" w:rsidRPr="00A06DED" w:rsidRDefault="00F865D3" w:rsidP="00FA4FC2">
            <w:pPr>
              <w:jc w:val="center"/>
              <w:rPr>
                <w:rFonts w:ascii="Times New Roman" w:hAnsi="Times New Roman" w:cs="Times New Roman"/>
                <w:spacing w:val="-4"/>
                <w:sz w:val="24"/>
                <w:szCs w:val="24"/>
              </w:rPr>
            </w:pPr>
          </w:p>
        </w:tc>
        <w:tc>
          <w:tcPr>
            <w:tcW w:w="3969" w:type="dxa"/>
            <w:tcBorders>
              <w:top w:val="single" w:sz="4" w:space="0" w:color="auto"/>
              <w:bottom w:val="single" w:sz="4" w:space="0" w:color="auto"/>
            </w:tcBorders>
          </w:tcPr>
          <w:p w:rsidR="00F865D3" w:rsidRPr="00FA4FC2" w:rsidRDefault="00F865D3" w:rsidP="0088703A">
            <w:pPr>
              <w:rPr>
                <w:rFonts w:ascii="Times New Roman" w:hAnsi="Times New Roman" w:cs="Times New Roman"/>
                <w:spacing w:val="-4"/>
                <w:sz w:val="24"/>
                <w:szCs w:val="24"/>
              </w:rPr>
            </w:pPr>
            <w:r w:rsidRPr="00FA4FC2">
              <w:rPr>
                <w:rFonts w:ascii="Times New Roman" w:hAnsi="Times New Roman" w:cs="Times New Roman"/>
                <w:spacing w:val="-4"/>
                <w:sz w:val="24"/>
                <w:szCs w:val="24"/>
              </w:rPr>
              <w:t>- вознаграждение по гражданско-правовым договорам на осуществле</w:t>
            </w:r>
            <w:r w:rsidR="00654B96">
              <w:rPr>
                <w:rFonts w:ascii="Times New Roman" w:hAnsi="Times New Roman" w:cs="Times New Roman"/>
                <w:spacing w:val="-4"/>
                <w:sz w:val="24"/>
                <w:szCs w:val="24"/>
              </w:rPr>
              <w:t>ние педагогической деятельности</w:t>
            </w:r>
            <w:r w:rsidR="00C02FF1">
              <w:rPr>
                <w:rFonts w:ascii="Times New Roman" w:hAnsi="Times New Roman" w:cs="Times New Roman"/>
                <w:spacing w:val="-4"/>
                <w:sz w:val="24"/>
                <w:szCs w:val="24"/>
              </w:rPr>
              <w:t>;</w:t>
            </w:r>
          </w:p>
        </w:tc>
        <w:tc>
          <w:tcPr>
            <w:tcW w:w="4784" w:type="dxa"/>
            <w:tcBorders>
              <w:top w:val="single" w:sz="4" w:space="0" w:color="auto"/>
              <w:bottom w:val="single" w:sz="4" w:space="0" w:color="auto"/>
            </w:tcBorders>
          </w:tcPr>
          <w:p w:rsidR="00F865D3" w:rsidRPr="00FA4FC2" w:rsidRDefault="00F865D3" w:rsidP="001F5A1F">
            <w:pPr>
              <w:rPr>
                <w:rFonts w:ascii="Times New Roman" w:hAnsi="Times New Roman" w:cs="Times New Roman"/>
                <w:spacing w:val="-4"/>
                <w:sz w:val="23"/>
                <w:szCs w:val="23"/>
              </w:rPr>
            </w:pPr>
            <w:r w:rsidRPr="00FA4FC2">
              <w:rPr>
                <w:rFonts w:ascii="Times New Roman" w:hAnsi="Times New Roman" w:cs="Times New Roman"/>
                <w:spacing w:val="-4"/>
                <w:sz w:val="23"/>
                <w:szCs w:val="23"/>
              </w:rPr>
              <w:t xml:space="preserve">Если данный доход не указан в строке «Доход от педагогической и научной деятельности», тогда его необходимо отразить в </w:t>
            </w:r>
            <w:r w:rsidRPr="00A06DED">
              <w:rPr>
                <w:rFonts w:ascii="Times New Roman" w:hAnsi="Times New Roman" w:cs="Times New Roman"/>
                <w:spacing w:val="-4"/>
                <w:sz w:val="23"/>
                <w:szCs w:val="23"/>
              </w:rPr>
              <w:t>строке</w:t>
            </w:r>
            <w:r w:rsidRPr="00FA4FC2">
              <w:rPr>
                <w:rFonts w:ascii="Times New Roman" w:hAnsi="Times New Roman" w:cs="Times New Roman"/>
                <w:spacing w:val="-4"/>
                <w:sz w:val="23"/>
                <w:szCs w:val="23"/>
              </w:rPr>
              <w:t xml:space="preserve"> «Иные доходы» (сумма дохода, содержащаяся в справке по форме 2-НДФЛ, выданной по месту преподавания)</w:t>
            </w:r>
            <w:r w:rsidR="00C02FF1">
              <w:rPr>
                <w:rFonts w:ascii="Times New Roman" w:hAnsi="Times New Roman" w:cs="Times New Roman"/>
                <w:spacing w:val="-4"/>
                <w:sz w:val="23"/>
                <w:szCs w:val="23"/>
              </w:rPr>
              <w:t>;</w:t>
            </w:r>
          </w:p>
        </w:tc>
      </w:tr>
      <w:tr w:rsidR="00F865D3" w:rsidRPr="00A06DED" w:rsidTr="00654B96">
        <w:tc>
          <w:tcPr>
            <w:tcW w:w="817" w:type="dxa"/>
            <w:vMerge/>
            <w:tcBorders>
              <w:bottom w:val="nil"/>
            </w:tcBorders>
          </w:tcPr>
          <w:p w:rsidR="00F865D3" w:rsidRPr="00A06DED" w:rsidRDefault="00F865D3" w:rsidP="00FA4FC2">
            <w:pPr>
              <w:jc w:val="center"/>
              <w:rPr>
                <w:rFonts w:ascii="Times New Roman" w:hAnsi="Times New Roman" w:cs="Times New Roman"/>
                <w:spacing w:val="-4"/>
                <w:sz w:val="24"/>
                <w:szCs w:val="24"/>
              </w:rPr>
            </w:pPr>
          </w:p>
        </w:tc>
        <w:tc>
          <w:tcPr>
            <w:tcW w:w="3969" w:type="dxa"/>
            <w:tcBorders>
              <w:top w:val="single" w:sz="4" w:space="0" w:color="auto"/>
              <w:bottom w:val="single" w:sz="4" w:space="0" w:color="auto"/>
            </w:tcBorders>
          </w:tcPr>
          <w:p w:rsidR="00F865D3" w:rsidRPr="00FA4FC2" w:rsidRDefault="00F865D3" w:rsidP="0088703A">
            <w:pPr>
              <w:rPr>
                <w:rFonts w:ascii="Times New Roman" w:hAnsi="Times New Roman" w:cs="Times New Roman"/>
                <w:spacing w:val="-4"/>
                <w:sz w:val="24"/>
                <w:szCs w:val="24"/>
              </w:rPr>
            </w:pPr>
            <w:r w:rsidRPr="00A06DED">
              <w:rPr>
                <w:rFonts w:ascii="Times New Roman" w:hAnsi="Times New Roman" w:cs="Times New Roman"/>
                <w:spacing w:val="-4"/>
                <w:sz w:val="24"/>
                <w:szCs w:val="24"/>
              </w:rPr>
              <w:t xml:space="preserve">- денежные выплаты, полученные при </w:t>
            </w:r>
            <w:r w:rsidR="00654B96">
              <w:rPr>
                <w:rFonts w:ascii="Times New Roman" w:hAnsi="Times New Roman" w:cs="Times New Roman"/>
                <w:spacing w:val="-4"/>
                <w:sz w:val="24"/>
                <w:szCs w:val="24"/>
              </w:rPr>
              <w:t>награждении почетными грамотами</w:t>
            </w:r>
            <w:r w:rsidR="00C02FF1">
              <w:rPr>
                <w:rFonts w:ascii="Times New Roman" w:hAnsi="Times New Roman" w:cs="Times New Roman"/>
                <w:spacing w:val="-4"/>
                <w:sz w:val="24"/>
                <w:szCs w:val="24"/>
              </w:rPr>
              <w:t>;</w:t>
            </w:r>
          </w:p>
        </w:tc>
        <w:tc>
          <w:tcPr>
            <w:tcW w:w="4784" w:type="dxa"/>
            <w:tcBorders>
              <w:top w:val="single" w:sz="4" w:space="0" w:color="auto"/>
              <w:bottom w:val="single" w:sz="4" w:space="0" w:color="auto"/>
            </w:tcBorders>
          </w:tcPr>
          <w:p w:rsidR="00F865D3" w:rsidRPr="00FA4FC2" w:rsidRDefault="00F865D3" w:rsidP="001F5A1F">
            <w:pPr>
              <w:rPr>
                <w:rFonts w:ascii="Times New Roman" w:hAnsi="Times New Roman" w:cs="Times New Roman"/>
                <w:spacing w:val="-4"/>
                <w:sz w:val="24"/>
                <w:szCs w:val="24"/>
              </w:rPr>
            </w:pPr>
            <w:proofErr w:type="gramStart"/>
            <w:r w:rsidRPr="00A06DED">
              <w:rPr>
                <w:rFonts w:ascii="Times New Roman" w:hAnsi="Times New Roman" w:cs="Times New Roman"/>
                <w:spacing w:val="-4"/>
                <w:sz w:val="24"/>
                <w:szCs w:val="24"/>
              </w:rPr>
              <w:t xml:space="preserve">В строке «Иные доходы» необходимо указать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w:t>
            </w:r>
            <w:r w:rsidR="00654B96">
              <w:rPr>
                <w:rFonts w:ascii="Times New Roman" w:hAnsi="Times New Roman" w:cs="Times New Roman"/>
                <w:spacing w:val="-4"/>
                <w:sz w:val="24"/>
                <w:szCs w:val="24"/>
              </w:rPr>
              <w:t>основному месту службы (работы)</w:t>
            </w:r>
            <w:r w:rsidR="00C02FF1">
              <w:rPr>
                <w:rFonts w:ascii="Times New Roman" w:hAnsi="Times New Roman" w:cs="Times New Roman"/>
                <w:spacing w:val="-4"/>
                <w:sz w:val="24"/>
                <w:szCs w:val="24"/>
              </w:rPr>
              <w:t>;</w:t>
            </w:r>
            <w:proofErr w:type="gramEnd"/>
          </w:p>
        </w:tc>
      </w:tr>
      <w:tr w:rsidR="00F865D3" w:rsidRPr="00A06DED" w:rsidTr="00654B96">
        <w:tc>
          <w:tcPr>
            <w:tcW w:w="817" w:type="dxa"/>
            <w:vMerge w:val="restart"/>
            <w:tcBorders>
              <w:top w:val="nil"/>
            </w:tcBorders>
          </w:tcPr>
          <w:p w:rsidR="00F865D3" w:rsidRPr="00A06DED" w:rsidRDefault="00F865D3" w:rsidP="00FA4FC2">
            <w:pPr>
              <w:jc w:val="center"/>
              <w:rPr>
                <w:rFonts w:ascii="Times New Roman" w:hAnsi="Times New Roman" w:cs="Times New Roman"/>
                <w:spacing w:val="-4"/>
                <w:sz w:val="24"/>
                <w:szCs w:val="24"/>
              </w:rPr>
            </w:pPr>
          </w:p>
        </w:tc>
        <w:tc>
          <w:tcPr>
            <w:tcW w:w="3969" w:type="dxa"/>
            <w:tcBorders>
              <w:top w:val="single" w:sz="4" w:space="0" w:color="auto"/>
              <w:bottom w:val="single" w:sz="4" w:space="0" w:color="auto"/>
            </w:tcBorders>
          </w:tcPr>
          <w:p w:rsidR="00F865D3" w:rsidRPr="00A06DED" w:rsidRDefault="00F865D3" w:rsidP="001F5A1F">
            <w:pPr>
              <w:rPr>
                <w:rFonts w:ascii="Times New Roman" w:hAnsi="Times New Roman" w:cs="Times New Roman"/>
                <w:spacing w:val="-4"/>
                <w:sz w:val="24"/>
                <w:szCs w:val="24"/>
              </w:rPr>
            </w:pPr>
            <w:r w:rsidRPr="00A06DED">
              <w:rPr>
                <w:rFonts w:ascii="Times New Roman" w:hAnsi="Times New Roman" w:cs="Times New Roman"/>
                <w:spacing w:val="-4"/>
                <w:sz w:val="24"/>
                <w:szCs w:val="24"/>
              </w:rPr>
              <w:t xml:space="preserve">- доходы от реализации недвижимого </w:t>
            </w:r>
            <w:r w:rsidR="00654B96">
              <w:rPr>
                <w:rFonts w:ascii="Times New Roman" w:hAnsi="Times New Roman" w:cs="Times New Roman"/>
                <w:spacing w:val="-4"/>
                <w:sz w:val="24"/>
                <w:szCs w:val="24"/>
              </w:rPr>
              <w:t>имущества, транспортных средств, иного имущества</w:t>
            </w:r>
            <w:r w:rsidR="00C02FF1">
              <w:rPr>
                <w:rFonts w:ascii="Times New Roman" w:hAnsi="Times New Roman" w:cs="Times New Roman"/>
                <w:spacing w:val="-4"/>
                <w:sz w:val="24"/>
                <w:szCs w:val="24"/>
              </w:rPr>
              <w:t>;</w:t>
            </w:r>
          </w:p>
        </w:tc>
        <w:tc>
          <w:tcPr>
            <w:tcW w:w="4784" w:type="dxa"/>
            <w:tcBorders>
              <w:top w:val="single" w:sz="4" w:space="0" w:color="auto"/>
              <w:bottom w:val="single" w:sz="4" w:space="0" w:color="auto"/>
            </w:tcBorders>
          </w:tcPr>
          <w:p w:rsidR="00F865D3" w:rsidRPr="00A06DED" w:rsidRDefault="00F865D3" w:rsidP="00654B96">
            <w:pPr>
              <w:rPr>
                <w:rFonts w:ascii="Times New Roman" w:hAnsi="Times New Roman" w:cs="Times New Roman"/>
                <w:spacing w:val="-4"/>
                <w:sz w:val="24"/>
                <w:szCs w:val="24"/>
              </w:rPr>
            </w:pPr>
            <w:r w:rsidRPr="00FA4FC2">
              <w:rPr>
                <w:rFonts w:ascii="Times New Roman" w:hAnsi="Times New Roman" w:cs="Times New Roman"/>
                <w:spacing w:val="-4"/>
                <w:sz w:val="24"/>
                <w:szCs w:val="24"/>
              </w:rPr>
              <w:t xml:space="preserve">В </w:t>
            </w:r>
            <w:r w:rsidRPr="00A06DED">
              <w:rPr>
                <w:rFonts w:ascii="Times New Roman" w:hAnsi="Times New Roman" w:cs="Times New Roman"/>
                <w:spacing w:val="-4"/>
                <w:sz w:val="24"/>
                <w:szCs w:val="24"/>
              </w:rPr>
              <w:t>строке</w:t>
            </w:r>
            <w:r w:rsidRPr="00FA4FC2">
              <w:rPr>
                <w:rFonts w:ascii="Times New Roman" w:hAnsi="Times New Roman" w:cs="Times New Roman"/>
                <w:spacing w:val="-4"/>
                <w:sz w:val="24"/>
                <w:szCs w:val="24"/>
              </w:rPr>
              <w:t xml:space="preserve"> «Иные доходы» необходимо отражать </w:t>
            </w:r>
            <w:r w:rsidRPr="00A06DED">
              <w:rPr>
                <w:rFonts w:ascii="Times New Roman" w:hAnsi="Times New Roman" w:cs="Times New Roman"/>
                <w:spacing w:val="-4"/>
                <w:sz w:val="24"/>
                <w:szCs w:val="24"/>
              </w:rPr>
              <w:t xml:space="preserve">доходы от реализации недвижимого имущества, транспортных средств (в том числе по «трейд-ин») и иного имущества, в том числе в случае продажи указанного имущества членам семьи или иным родственникам. При этом </w:t>
            </w:r>
            <w:r w:rsidR="00654B96">
              <w:rPr>
                <w:rFonts w:ascii="Times New Roman" w:hAnsi="Times New Roman" w:cs="Times New Roman"/>
                <w:spacing w:val="-4"/>
                <w:sz w:val="24"/>
                <w:szCs w:val="24"/>
              </w:rPr>
              <w:t>необходимо</w:t>
            </w:r>
            <w:r w:rsidRPr="00A06DED">
              <w:rPr>
                <w:rFonts w:ascii="Times New Roman" w:hAnsi="Times New Roman" w:cs="Times New Roman"/>
                <w:spacing w:val="-4"/>
                <w:sz w:val="24"/>
                <w:szCs w:val="24"/>
              </w:rPr>
              <w:t xml:space="preserve"> указать вид и адрес проданного недвижимого имущества, вид</w:t>
            </w:r>
            <w:r w:rsidR="00654B96">
              <w:rPr>
                <w:rFonts w:ascii="Times New Roman" w:hAnsi="Times New Roman" w:cs="Times New Roman"/>
                <w:spacing w:val="-4"/>
                <w:sz w:val="24"/>
                <w:szCs w:val="24"/>
              </w:rPr>
              <w:t>,</w:t>
            </w:r>
            <w:r w:rsidRPr="00A06DED">
              <w:rPr>
                <w:rFonts w:ascii="Times New Roman" w:hAnsi="Times New Roman" w:cs="Times New Roman"/>
                <w:spacing w:val="-4"/>
                <w:sz w:val="24"/>
                <w:szCs w:val="24"/>
              </w:rPr>
              <w:t xml:space="preserve"> марку</w:t>
            </w:r>
            <w:r w:rsidR="00654B96">
              <w:rPr>
                <w:rFonts w:ascii="Times New Roman" w:hAnsi="Times New Roman" w:cs="Times New Roman"/>
                <w:spacing w:val="-4"/>
                <w:sz w:val="24"/>
                <w:szCs w:val="24"/>
              </w:rPr>
              <w:t>, год выпуска</w:t>
            </w:r>
            <w:r w:rsidRPr="00A06DED">
              <w:rPr>
                <w:rFonts w:ascii="Times New Roman" w:hAnsi="Times New Roman" w:cs="Times New Roman"/>
                <w:spacing w:val="-4"/>
                <w:sz w:val="24"/>
                <w:szCs w:val="24"/>
              </w:rPr>
              <w:t xml:space="preserve"> пр</w:t>
            </w:r>
            <w:r w:rsidR="00654B96">
              <w:rPr>
                <w:rFonts w:ascii="Times New Roman" w:hAnsi="Times New Roman" w:cs="Times New Roman"/>
                <w:spacing w:val="-4"/>
                <w:sz w:val="24"/>
                <w:szCs w:val="24"/>
              </w:rPr>
              <w:t>оданного транспортного средства</w:t>
            </w:r>
            <w:r w:rsidR="00C02FF1">
              <w:rPr>
                <w:rFonts w:ascii="Times New Roman" w:hAnsi="Times New Roman" w:cs="Times New Roman"/>
                <w:spacing w:val="-4"/>
                <w:sz w:val="24"/>
                <w:szCs w:val="24"/>
              </w:rPr>
              <w:t>;</w:t>
            </w:r>
          </w:p>
        </w:tc>
      </w:tr>
      <w:tr w:rsidR="00F865D3" w:rsidRPr="00A06DED" w:rsidTr="00654B96">
        <w:tc>
          <w:tcPr>
            <w:tcW w:w="817" w:type="dxa"/>
            <w:vMerge/>
          </w:tcPr>
          <w:p w:rsidR="00F865D3" w:rsidRPr="00A06DED" w:rsidRDefault="00F865D3" w:rsidP="00FA4FC2">
            <w:pPr>
              <w:jc w:val="center"/>
              <w:rPr>
                <w:rFonts w:ascii="Times New Roman" w:hAnsi="Times New Roman" w:cs="Times New Roman"/>
                <w:spacing w:val="-4"/>
                <w:sz w:val="24"/>
                <w:szCs w:val="24"/>
              </w:rPr>
            </w:pPr>
          </w:p>
        </w:tc>
        <w:tc>
          <w:tcPr>
            <w:tcW w:w="3969" w:type="dxa"/>
            <w:tcBorders>
              <w:top w:val="single" w:sz="4" w:space="0" w:color="auto"/>
              <w:bottom w:val="single" w:sz="4" w:space="0" w:color="auto"/>
            </w:tcBorders>
          </w:tcPr>
          <w:p w:rsidR="00F865D3" w:rsidRPr="00A06DED" w:rsidRDefault="00F865D3" w:rsidP="00070410">
            <w:pPr>
              <w:rPr>
                <w:rFonts w:ascii="Times New Roman" w:hAnsi="Times New Roman" w:cs="Times New Roman"/>
                <w:spacing w:val="-4"/>
                <w:sz w:val="24"/>
                <w:szCs w:val="24"/>
              </w:rPr>
            </w:pPr>
            <w:r w:rsidRPr="00A06DED">
              <w:rPr>
                <w:rFonts w:ascii="Times New Roman" w:hAnsi="Times New Roman" w:cs="Times New Roman"/>
                <w:spacing w:val="-4"/>
                <w:sz w:val="24"/>
                <w:szCs w:val="24"/>
              </w:rPr>
              <w:t xml:space="preserve">- </w:t>
            </w:r>
            <w:proofErr w:type="gramStart"/>
            <w:r w:rsidRPr="00A06DED">
              <w:rPr>
                <w:rFonts w:ascii="Times New Roman" w:hAnsi="Times New Roman" w:cs="Times New Roman"/>
                <w:spacing w:val="-4"/>
                <w:sz w:val="24"/>
                <w:szCs w:val="24"/>
              </w:rPr>
              <w:t>доходы</w:t>
            </w:r>
            <w:proofErr w:type="gramEnd"/>
            <w:r w:rsidRPr="00A06DED">
              <w:rPr>
                <w:rFonts w:ascii="Times New Roman" w:hAnsi="Times New Roman" w:cs="Times New Roman"/>
                <w:spacing w:val="-4"/>
                <w:sz w:val="24"/>
                <w:szCs w:val="24"/>
              </w:rPr>
              <w:t xml:space="preserve"> полученные от сдачи</w:t>
            </w:r>
            <w:r w:rsidR="00654B96">
              <w:rPr>
                <w:rFonts w:ascii="Times New Roman" w:hAnsi="Times New Roman" w:cs="Times New Roman"/>
                <w:spacing w:val="-4"/>
                <w:sz w:val="24"/>
                <w:szCs w:val="24"/>
              </w:rPr>
              <w:t xml:space="preserve"> в аренду недвижимого имущества</w:t>
            </w:r>
            <w:r w:rsidR="00C02FF1">
              <w:rPr>
                <w:rFonts w:ascii="Times New Roman" w:hAnsi="Times New Roman" w:cs="Times New Roman"/>
                <w:spacing w:val="-4"/>
                <w:sz w:val="24"/>
                <w:szCs w:val="24"/>
              </w:rPr>
              <w:t>;</w:t>
            </w:r>
          </w:p>
        </w:tc>
        <w:tc>
          <w:tcPr>
            <w:tcW w:w="4784" w:type="dxa"/>
            <w:tcBorders>
              <w:top w:val="single" w:sz="4" w:space="0" w:color="auto"/>
              <w:bottom w:val="single" w:sz="4" w:space="0" w:color="auto"/>
            </w:tcBorders>
          </w:tcPr>
          <w:p w:rsidR="00F865D3" w:rsidRDefault="00F865D3" w:rsidP="00654B96">
            <w:pPr>
              <w:rPr>
                <w:rFonts w:ascii="Times New Roman" w:hAnsi="Times New Roman" w:cs="Times New Roman"/>
                <w:spacing w:val="-4"/>
                <w:sz w:val="24"/>
                <w:szCs w:val="24"/>
              </w:rPr>
            </w:pPr>
            <w:r w:rsidRPr="00FA4FC2">
              <w:rPr>
                <w:rFonts w:ascii="Times New Roman" w:hAnsi="Times New Roman" w:cs="Times New Roman"/>
                <w:spacing w:val="-4"/>
                <w:sz w:val="24"/>
                <w:szCs w:val="24"/>
              </w:rPr>
              <w:t xml:space="preserve">В </w:t>
            </w:r>
            <w:r w:rsidRPr="00A06DED">
              <w:rPr>
                <w:rFonts w:ascii="Times New Roman" w:hAnsi="Times New Roman" w:cs="Times New Roman"/>
                <w:spacing w:val="-4"/>
                <w:sz w:val="24"/>
                <w:szCs w:val="24"/>
              </w:rPr>
              <w:t>строке</w:t>
            </w:r>
            <w:r w:rsidRPr="00FA4FC2">
              <w:rPr>
                <w:rFonts w:ascii="Times New Roman" w:hAnsi="Times New Roman" w:cs="Times New Roman"/>
                <w:spacing w:val="-4"/>
                <w:sz w:val="24"/>
                <w:szCs w:val="24"/>
              </w:rPr>
              <w:t xml:space="preserve"> «Иные доходы» необходимо отражать доходы, </w:t>
            </w:r>
            <w:r w:rsidRPr="00A06DED">
              <w:rPr>
                <w:rFonts w:ascii="Times New Roman" w:hAnsi="Times New Roman" w:cs="Times New Roman"/>
                <w:spacing w:val="-4"/>
                <w:sz w:val="24"/>
                <w:szCs w:val="24"/>
              </w:rPr>
              <w:t>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w:t>
            </w:r>
            <w:r w:rsidR="00654B96">
              <w:rPr>
                <w:rFonts w:ascii="Times New Roman" w:hAnsi="Times New Roman" w:cs="Times New Roman"/>
                <w:spacing w:val="-4"/>
                <w:sz w:val="24"/>
                <w:szCs w:val="24"/>
              </w:rPr>
              <w:t>оверительное управление (траст)</w:t>
            </w:r>
            <w:r w:rsidR="00C02FF1">
              <w:rPr>
                <w:rFonts w:ascii="Times New Roman" w:hAnsi="Times New Roman" w:cs="Times New Roman"/>
                <w:spacing w:val="-4"/>
                <w:sz w:val="24"/>
                <w:szCs w:val="24"/>
              </w:rPr>
              <w:t>;</w:t>
            </w:r>
          </w:p>
          <w:p w:rsidR="00A852C7" w:rsidRPr="00A06DED" w:rsidRDefault="00A852C7" w:rsidP="00654B96">
            <w:pPr>
              <w:rPr>
                <w:rFonts w:ascii="Times New Roman" w:hAnsi="Times New Roman" w:cs="Times New Roman"/>
                <w:spacing w:val="-4"/>
                <w:sz w:val="24"/>
                <w:szCs w:val="24"/>
              </w:rPr>
            </w:pPr>
          </w:p>
        </w:tc>
      </w:tr>
      <w:tr w:rsidR="00F865D3" w:rsidRPr="00A06DED" w:rsidTr="00654B96">
        <w:tc>
          <w:tcPr>
            <w:tcW w:w="817" w:type="dxa"/>
            <w:vMerge/>
          </w:tcPr>
          <w:p w:rsidR="00F865D3" w:rsidRPr="00A06DED" w:rsidRDefault="00F865D3" w:rsidP="00FA4FC2">
            <w:pPr>
              <w:jc w:val="center"/>
              <w:rPr>
                <w:rFonts w:ascii="Times New Roman" w:hAnsi="Times New Roman" w:cs="Times New Roman"/>
                <w:spacing w:val="-4"/>
                <w:sz w:val="24"/>
                <w:szCs w:val="24"/>
              </w:rPr>
            </w:pPr>
          </w:p>
        </w:tc>
        <w:tc>
          <w:tcPr>
            <w:tcW w:w="3969" w:type="dxa"/>
            <w:tcBorders>
              <w:top w:val="single" w:sz="4" w:space="0" w:color="auto"/>
            </w:tcBorders>
          </w:tcPr>
          <w:p w:rsidR="00F865D3" w:rsidRPr="00A06DED" w:rsidRDefault="00F865D3" w:rsidP="006431AE">
            <w:pPr>
              <w:rPr>
                <w:rFonts w:ascii="Times New Roman" w:hAnsi="Times New Roman" w:cs="Times New Roman"/>
                <w:spacing w:val="-4"/>
                <w:sz w:val="24"/>
                <w:szCs w:val="24"/>
              </w:rPr>
            </w:pPr>
            <w:proofErr w:type="gramStart"/>
            <w:r w:rsidRPr="00A06DED">
              <w:rPr>
                <w:rFonts w:ascii="Times New Roman" w:hAnsi="Times New Roman" w:cs="Times New Roman"/>
                <w:spacing w:val="-4"/>
                <w:sz w:val="24"/>
                <w:szCs w:val="24"/>
              </w:rPr>
              <w:t>- выигрыши в лотереях, полученном в тотализаторе</w:t>
            </w:r>
            <w:proofErr w:type="gramEnd"/>
          </w:p>
        </w:tc>
        <w:tc>
          <w:tcPr>
            <w:tcW w:w="4784" w:type="dxa"/>
            <w:tcBorders>
              <w:top w:val="single" w:sz="4" w:space="0" w:color="auto"/>
            </w:tcBorders>
          </w:tcPr>
          <w:p w:rsidR="00F865D3" w:rsidRPr="00A06DED" w:rsidRDefault="00F865D3" w:rsidP="001A40C8">
            <w:pPr>
              <w:rPr>
                <w:rFonts w:ascii="Times New Roman" w:hAnsi="Times New Roman" w:cs="Times New Roman"/>
                <w:spacing w:val="-4"/>
                <w:sz w:val="24"/>
                <w:szCs w:val="24"/>
              </w:rPr>
            </w:pPr>
            <w:r w:rsidRPr="00A06DED">
              <w:rPr>
                <w:rFonts w:ascii="Times New Roman" w:hAnsi="Times New Roman" w:cs="Times New Roman"/>
                <w:spacing w:val="-4"/>
                <w:sz w:val="24"/>
                <w:szCs w:val="24"/>
              </w:rPr>
              <w:t>В строке «Иные доходы» необходимо указать выигрыши в лотереях, тотализаторах, конкурсах и иных играх</w:t>
            </w:r>
          </w:p>
        </w:tc>
      </w:tr>
      <w:tr w:rsidR="008664FC" w:rsidRPr="00A06DED" w:rsidTr="00C50ED7">
        <w:tc>
          <w:tcPr>
            <w:tcW w:w="817" w:type="dxa"/>
          </w:tcPr>
          <w:p w:rsidR="008664FC" w:rsidRPr="00A06DED" w:rsidRDefault="0070208B" w:rsidP="00FA4FC2">
            <w:pPr>
              <w:jc w:val="center"/>
              <w:rPr>
                <w:rFonts w:ascii="Times New Roman" w:hAnsi="Times New Roman" w:cs="Times New Roman"/>
                <w:spacing w:val="-4"/>
                <w:sz w:val="24"/>
                <w:szCs w:val="24"/>
              </w:rPr>
            </w:pPr>
            <w:r>
              <w:rPr>
                <w:rFonts w:ascii="Times New Roman" w:hAnsi="Times New Roman" w:cs="Times New Roman"/>
                <w:spacing w:val="-4"/>
                <w:sz w:val="24"/>
                <w:szCs w:val="24"/>
              </w:rPr>
              <w:t>4</w:t>
            </w:r>
            <w:r w:rsidR="00F865D3" w:rsidRPr="00A06DED">
              <w:rPr>
                <w:rFonts w:ascii="Times New Roman" w:hAnsi="Times New Roman" w:cs="Times New Roman"/>
                <w:spacing w:val="-4"/>
                <w:sz w:val="24"/>
                <w:szCs w:val="24"/>
              </w:rPr>
              <w:t>.</w:t>
            </w:r>
          </w:p>
        </w:tc>
        <w:tc>
          <w:tcPr>
            <w:tcW w:w="3969" w:type="dxa"/>
          </w:tcPr>
          <w:p w:rsidR="008664FC" w:rsidRPr="00A06DED" w:rsidRDefault="002D46A8" w:rsidP="001A40C8">
            <w:pPr>
              <w:rPr>
                <w:rFonts w:ascii="Times New Roman" w:hAnsi="Times New Roman" w:cs="Times New Roman"/>
                <w:spacing w:val="-4"/>
                <w:sz w:val="24"/>
                <w:szCs w:val="24"/>
              </w:rPr>
            </w:pPr>
            <w:r w:rsidRPr="00FA4FC2">
              <w:rPr>
                <w:rFonts w:ascii="Times New Roman" w:hAnsi="Times New Roman" w:cs="Times New Roman"/>
                <w:spacing w:val="-4"/>
                <w:sz w:val="24"/>
                <w:szCs w:val="24"/>
              </w:rPr>
              <w:t xml:space="preserve">В </w:t>
            </w:r>
            <w:r w:rsidR="001A40C8" w:rsidRPr="00A06DED">
              <w:rPr>
                <w:rFonts w:ascii="Times New Roman" w:hAnsi="Times New Roman" w:cs="Times New Roman"/>
                <w:spacing w:val="-4"/>
                <w:sz w:val="24"/>
                <w:szCs w:val="24"/>
              </w:rPr>
              <w:t>строке</w:t>
            </w:r>
            <w:r w:rsidRPr="00FA4FC2">
              <w:rPr>
                <w:rFonts w:ascii="Times New Roman" w:hAnsi="Times New Roman" w:cs="Times New Roman"/>
                <w:spacing w:val="-4"/>
                <w:sz w:val="24"/>
                <w:szCs w:val="24"/>
              </w:rPr>
              <w:t xml:space="preserve"> «Иные доходы»</w:t>
            </w:r>
            <w:r w:rsidRPr="00A06DED">
              <w:rPr>
                <w:rFonts w:ascii="Times New Roman" w:hAnsi="Times New Roman" w:cs="Times New Roman"/>
                <w:spacing w:val="-4"/>
                <w:sz w:val="24"/>
                <w:szCs w:val="24"/>
              </w:rPr>
              <w:t xml:space="preserve"> указан </w:t>
            </w:r>
            <w:r w:rsidR="006431AE" w:rsidRPr="00A06DED">
              <w:rPr>
                <w:rFonts w:ascii="Times New Roman" w:hAnsi="Times New Roman" w:cs="Times New Roman"/>
                <w:spacing w:val="-4"/>
                <w:sz w:val="24"/>
                <w:szCs w:val="24"/>
              </w:rPr>
              <w:t xml:space="preserve">суммарный доход, в виде пенсии </w:t>
            </w:r>
          </w:p>
        </w:tc>
        <w:tc>
          <w:tcPr>
            <w:tcW w:w="4784" w:type="dxa"/>
          </w:tcPr>
          <w:p w:rsidR="008664FC" w:rsidRPr="00A06DED" w:rsidRDefault="00654B96" w:rsidP="00654B96">
            <w:pPr>
              <w:rPr>
                <w:rFonts w:ascii="Times New Roman" w:hAnsi="Times New Roman" w:cs="Times New Roman"/>
                <w:spacing w:val="-4"/>
                <w:sz w:val="24"/>
                <w:szCs w:val="24"/>
              </w:rPr>
            </w:pPr>
            <w:r w:rsidRPr="00A06DED">
              <w:rPr>
                <w:rFonts w:ascii="Times New Roman" w:hAnsi="Times New Roman" w:cs="Times New Roman"/>
                <w:spacing w:val="-4"/>
                <w:sz w:val="24"/>
                <w:szCs w:val="24"/>
              </w:rPr>
              <w:t>В строке «Иные доходы» необходимо указать</w:t>
            </w:r>
            <w:r>
              <w:rPr>
                <w:rFonts w:ascii="Times New Roman" w:hAnsi="Times New Roman" w:cs="Times New Roman"/>
                <w:spacing w:val="-4"/>
                <w:sz w:val="24"/>
                <w:szCs w:val="24"/>
              </w:rPr>
              <w:t xml:space="preserve"> пенсии, </w:t>
            </w:r>
            <w:r w:rsidR="006431AE" w:rsidRPr="00A06DED">
              <w:rPr>
                <w:rFonts w:ascii="Times New Roman" w:hAnsi="Times New Roman" w:cs="Times New Roman"/>
                <w:spacing w:val="-4"/>
                <w:sz w:val="24"/>
                <w:szCs w:val="24"/>
              </w:rPr>
              <w:t>при этом разные виды пенсий (по возрасту и пенсия военнослужащего</w:t>
            </w:r>
            <w:r>
              <w:rPr>
                <w:rFonts w:ascii="Times New Roman" w:hAnsi="Times New Roman" w:cs="Times New Roman"/>
                <w:spacing w:val="-4"/>
                <w:sz w:val="24"/>
                <w:szCs w:val="24"/>
              </w:rPr>
              <w:t xml:space="preserve"> и др.) не следует суммировать. Вид каждой пенсии указывается отдельно</w:t>
            </w:r>
          </w:p>
        </w:tc>
      </w:tr>
      <w:tr w:rsidR="002D46A8" w:rsidRPr="00A06DED" w:rsidTr="00C50ED7">
        <w:tc>
          <w:tcPr>
            <w:tcW w:w="817" w:type="dxa"/>
          </w:tcPr>
          <w:p w:rsidR="002D46A8" w:rsidRPr="00A06DED" w:rsidRDefault="0070208B" w:rsidP="00FA4FC2">
            <w:pPr>
              <w:jc w:val="center"/>
              <w:rPr>
                <w:rFonts w:ascii="Times New Roman" w:hAnsi="Times New Roman" w:cs="Times New Roman"/>
                <w:spacing w:val="-4"/>
                <w:sz w:val="24"/>
                <w:szCs w:val="24"/>
              </w:rPr>
            </w:pPr>
            <w:r>
              <w:rPr>
                <w:rFonts w:ascii="Times New Roman" w:hAnsi="Times New Roman" w:cs="Times New Roman"/>
                <w:spacing w:val="-4"/>
                <w:sz w:val="24"/>
                <w:szCs w:val="24"/>
              </w:rPr>
              <w:t>5</w:t>
            </w:r>
            <w:r w:rsidR="00F865D3" w:rsidRPr="00A06DED">
              <w:rPr>
                <w:rFonts w:ascii="Times New Roman" w:hAnsi="Times New Roman" w:cs="Times New Roman"/>
                <w:spacing w:val="-4"/>
                <w:sz w:val="24"/>
                <w:szCs w:val="24"/>
              </w:rPr>
              <w:t>.</w:t>
            </w:r>
          </w:p>
        </w:tc>
        <w:tc>
          <w:tcPr>
            <w:tcW w:w="3969" w:type="dxa"/>
          </w:tcPr>
          <w:p w:rsidR="00280DF4" w:rsidRPr="00A06DED" w:rsidRDefault="00654B96" w:rsidP="0088703A">
            <w:pPr>
              <w:rPr>
                <w:rFonts w:ascii="Times New Roman" w:hAnsi="Times New Roman" w:cs="Times New Roman"/>
                <w:spacing w:val="-4"/>
                <w:sz w:val="24"/>
                <w:szCs w:val="24"/>
              </w:rPr>
            </w:pPr>
            <w:r>
              <w:rPr>
                <w:rFonts w:ascii="Times New Roman" w:hAnsi="Times New Roman" w:cs="Times New Roman"/>
                <w:spacing w:val="-4"/>
                <w:sz w:val="24"/>
                <w:szCs w:val="24"/>
              </w:rPr>
              <w:t>В строках раздела 1. «Сведения о доходах» н</w:t>
            </w:r>
            <w:r w:rsidR="00280DF4" w:rsidRPr="00A06DED">
              <w:rPr>
                <w:rFonts w:ascii="Times New Roman" w:hAnsi="Times New Roman" w:cs="Times New Roman"/>
                <w:spacing w:val="-4"/>
                <w:sz w:val="24"/>
                <w:szCs w:val="24"/>
              </w:rPr>
              <w:t>екорректно указывается суммы полученных доходов служащего, его супруги (супруга) за отчетный период</w:t>
            </w:r>
          </w:p>
          <w:p w:rsidR="002D46A8" w:rsidRPr="00A06DED" w:rsidRDefault="002D46A8" w:rsidP="0088703A">
            <w:pPr>
              <w:rPr>
                <w:rFonts w:ascii="Times New Roman" w:hAnsi="Times New Roman" w:cs="Times New Roman"/>
                <w:spacing w:val="-4"/>
                <w:sz w:val="24"/>
                <w:szCs w:val="24"/>
              </w:rPr>
            </w:pPr>
          </w:p>
        </w:tc>
        <w:tc>
          <w:tcPr>
            <w:tcW w:w="4784" w:type="dxa"/>
          </w:tcPr>
          <w:p w:rsidR="002D46A8" w:rsidRPr="00A06DED" w:rsidRDefault="00280DF4" w:rsidP="00280DF4">
            <w:pPr>
              <w:rPr>
                <w:rFonts w:ascii="Times New Roman" w:hAnsi="Times New Roman" w:cs="Times New Roman"/>
                <w:spacing w:val="-4"/>
                <w:sz w:val="24"/>
                <w:szCs w:val="24"/>
              </w:rPr>
            </w:pPr>
            <w:r w:rsidRPr="00A06DED">
              <w:rPr>
                <w:rFonts w:ascii="Times New Roman" w:hAnsi="Times New Roman" w:cs="Times New Roman"/>
                <w:spacing w:val="-4"/>
                <w:sz w:val="24"/>
                <w:szCs w:val="24"/>
              </w:rPr>
              <w:t>В данном разделе подлежат указанию суммы доходов в соответствие с документами (выписками), выдаваемые государственными органами или иными организациями</w:t>
            </w:r>
          </w:p>
        </w:tc>
      </w:tr>
    </w:tbl>
    <w:p w:rsidR="00A852C7" w:rsidRPr="00A852C7" w:rsidRDefault="00A852C7" w:rsidP="00FA4FC2">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p>
    <w:p w:rsidR="00FA4FC2" w:rsidRPr="00FA4FC2" w:rsidRDefault="00FA4FC2" w:rsidP="00FA4FC2">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A4FC2">
        <w:rPr>
          <w:rFonts w:ascii="Times New Roman" w:eastAsia="Times New Roman" w:hAnsi="Times New Roman" w:cs="Times New Roman"/>
          <w:b/>
          <w:sz w:val="28"/>
          <w:szCs w:val="28"/>
          <w:lang w:eastAsia="ru-RU"/>
        </w:rPr>
        <w:t>Раздел 3. «Сведения об имуществе»</w:t>
      </w:r>
    </w:p>
    <w:p w:rsidR="00FA4FC2" w:rsidRPr="00A852C7" w:rsidRDefault="00FA4FC2" w:rsidP="00FA4FC2">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FA4FC2" w:rsidRDefault="00FA4FC2" w:rsidP="00FA4FC2">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FA4FC2">
        <w:rPr>
          <w:rFonts w:ascii="Times New Roman" w:eastAsia="Times New Roman" w:hAnsi="Times New Roman" w:cs="Times New Roman"/>
          <w:b/>
          <w:sz w:val="28"/>
          <w:szCs w:val="28"/>
          <w:lang w:eastAsia="ru-RU"/>
        </w:rPr>
        <w:t>Подраздел 3.1. «Недвижимое имущество»</w:t>
      </w:r>
    </w:p>
    <w:p w:rsidR="00026A7B" w:rsidRPr="00A852C7" w:rsidRDefault="00026A7B" w:rsidP="00FA4FC2">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p>
    <w:tbl>
      <w:tblPr>
        <w:tblStyle w:val="1"/>
        <w:tblW w:w="0" w:type="auto"/>
        <w:tblLook w:val="04A0" w:firstRow="1" w:lastRow="0" w:firstColumn="1" w:lastColumn="0" w:noHBand="0" w:noVBand="1"/>
      </w:tblPr>
      <w:tblGrid>
        <w:gridCol w:w="816"/>
        <w:gridCol w:w="3969"/>
        <w:gridCol w:w="4785"/>
      </w:tblGrid>
      <w:tr w:rsidR="00FA4FC2" w:rsidRPr="00FA4FC2" w:rsidTr="00026A7B">
        <w:tc>
          <w:tcPr>
            <w:tcW w:w="816" w:type="dxa"/>
          </w:tcPr>
          <w:p w:rsidR="00FA4FC2" w:rsidRPr="00FA4FC2" w:rsidRDefault="00FA4FC2" w:rsidP="00FA4FC2">
            <w:pPr>
              <w:widowControl w:val="0"/>
              <w:autoSpaceDE w:val="0"/>
              <w:autoSpaceDN w:val="0"/>
              <w:jc w:val="center"/>
              <w:rPr>
                <w:rFonts w:ascii="Times New Roman" w:eastAsia="Times New Roman" w:hAnsi="Times New Roman" w:cs="Times New Roman"/>
                <w:spacing w:val="-4"/>
                <w:sz w:val="24"/>
                <w:szCs w:val="24"/>
                <w:lang w:eastAsia="ru-RU"/>
              </w:rPr>
            </w:pPr>
            <w:r w:rsidRPr="00FA4FC2">
              <w:rPr>
                <w:rFonts w:ascii="Times New Roman" w:eastAsia="Times New Roman" w:hAnsi="Times New Roman" w:cs="Times New Roman"/>
                <w:spacing w:val="-4"/>
                <w:sz w:val="24"/>
                <w:szCs w:val="24"/>
                <w:lang w:eastAsia="ru-RU"/>
              </w:rPr>
              <w:t>№</w:t>
            </w:r>
          </w:p>
          <w:p w:rsidR="00FA4FC2" w:rsidRPr="00FA4FC2" w:rsidRDefault="00FA4FC2" w:rsidP="00FA4FC2">
            <w:pPr>
              <w:jc w:val="center"/>
              <w:rPr>
                <w:rFonts w:ascii="Times New Roman" w:hAnsi="Times New Roman" w:cs="Times New Roman"/>
                <w:spacing w:val="-4"/>
                <w:sz w:val="24"/>
                <w:szCs w:val="24"/>
              </w:rPr>
            </w:pPr>
            <w:proofErr w:type="gramStart"/>
            <w:r w:rsidRPr="00FA4FC2">
              <w:rPr>
                <w:rFonts w:ascii="Times New Roman" w:hAnsi="Times New Roman" w:cs="Times New Roman"/>
                <w:spacing w:val="-4"/>
                <w:sz w:val="24"/>
                <w:szCs w:val="24"/>
              </w:rPr>
              <w:t>п</w:t>
            </w:r>
            <w:proofErr w:type="gramEnd"/>
            <w:r w:rsidRPr="00FA4FC2">
              <w:rPr>
                <w:rFonts w:ascii="Times New Roman" w:hAnsi="Times New Roman" w:cs="Times New Roman"/>
                <w:spacing w:val="-4"/>
                <w:sz w:val="24"/>
                <w:szCs w:val="24"/>
              </w:rPr>
              <w:t>/п</w:t>
            </w:r>
          </w:p>
        </w:tc>
        <w:tc>
          <w:tcPr>
            <w:tcW w:w="3969" w:type="dxa"/>
            <w:vAlign w:val="center"/>
          </w:tcPr>
          <w:p w:rsidR="00FA4FC2" w:rsidRPr="00FA4FC2" w:rsidRDefault="00FA4FC2" w:rsidP="00026A7B">
            <w:pPr>
              <w:jc w:val="center"/>
              <w:rPr>
                <w:rFonts w:ascii="Times New Roman" w:hAnsi="Times New Roman" w:cs="Times New Roman"/>
                <w:spacing w:val="-4"/>
                <w:sz w:val="24"/>
                <w:szCs w:val="24"/>
              </w:rPr>
            </w:pPr>
            <w:r w:rsidRPr="00FA4FC2">
              <w:rPr>
                <w:rFonts w:ascii="Times New Roman" w:hAnsi="Times New Roman" w:cs="Times New Roman"/>
                <w:spacing w:val="-4"/>
                <w:sz w:val="24"/>
                <w:szCs w:val="24"/>
              </w:rPr>
              <w:t>Выявленное нарушение</w:t>
            </w:r>
          </w:p>
        </w:tc>
        <w:tc>
          <w:tcPr>
            <w:tcW w:w="4785" w:type="dxa"/>
            <w:vAlign w:val="center"/>
          </w:tcPr>
          <w:p w:rsidR="00FA4FC2" w:rsidRPr="00FA4FC2" w:rsidRDefault="00FA4FC2" w:rsidP="00026A7B">
            <w:pPr>
              <w:jc w:val="center"/>
              <w:rPr>
                <w:rFonts w:ascii="Times New Roman" w:hAnsi="Times New Roman" w:cs="Times New Roman"/>
                <w:spacing w:val="-4"/>
                <w:sz w:val="24"/>
                <w:szCs w:val="24"/>
              </w:rPr>
            </w:pPr>
            <w:r w:rsidRPr="00FA4FC2">
              <w:rPr>
                <w:rFonts w:ascii="Times New Roman" w:hAnsi="Times New Roman" w:cs="Times New Roman"/>
                <w:spacing w:val="-4"/>
                <w:sz w:val="24"/>
                <w:szCs w:val="24"/>
              </w:rPr>
              <w:t>Правильные действия</w:t>
            </w:r>
          </w:p>
        </w:tc>
      </w:tr>
      <w:tr w:rsidR="00554041" w:rsidRPr="00A06DED" w:rsidTr="00E12914">
        <w:tc>
          <w:tcPr>
            <w:tcW w:w="816" w:type="dxa"/>
          </w:tcPr>
          <w:p w:rsidR="00554041" w:rsidRPr="00A06DED" w:rsidRDefault="00F865D3" w:rsidP="00FA4FC2">
            <w:pPr>
              <w:widowControl w:val="0"/>
              <w:autoSpaceDE w:val="0"/>
              <w:autoSpaceDN w:val="0"/>
              <w:jc w:val="center"/>
              <w:rPr>
                <w:rFonts w:ascii="Times New Roman" w:eastAsia="Times New Roman" w:hAnsi="Times New Roman" w:cs="Times New Roman"/>
                <w:spacing w:val="-4"/>
                <w:sz w:val="24"/>
                <w:szCs w:val="24"/>
                <w:lang w:eastAsia="ru-RU"/>
              </w:rPr>
            </w:pPr>
            <w:r w:rsidRPr="00A06DED">
              <w:rPr>
                <w:rFonts w:ascii="Times New Roman" w:eastAsia="Times New Roman" w:hAnsi="Times New Roman" w:cs="Times New Roman"/>
                <w:spacing w:val="-4"/>
                <w:sz w:val="24"/>
                <w:szCs w:val="24"/>
                <w:lang w:eastAsia="ru-RU"/>
              </w:rPr>
              <w:t>1</w:t>
            </w:r>
          </w:p>
        </w:tc>
        <w:tc>
          <w:tcPr>
            <w:tcW w:w="3969" w:type="dxa"/>
          </w:tcPr>
          <w:p w:rsidR="00554041" w:rsidRPr="00A06DED" w:rsidRDefault="00554041" w:rsidP="00554041">
            <w:pPr>
              <w:rPr>
                <w:rFonts w:ascii="Times New Roman" w:hAnsi="Times New Roman" w:cs="Times New Roman"/>
                <w:spacing w:val="-4"/>
                <w:sz w:val="24"/>
                <w:szCs w:val="24"/>
              </w:rPr>
            </w:pPr>
            <w:r w:rsidRPr="00A06DED">
              <w:rPr>
                <w:rFonts w:ascii="Times New Roman" w:hAnsi="Times New Roman" w:cs="Times New Roman"/>
                <w:spacing w:val="-4"/>
                <w:sz w:val="24"/>
                <w:szCs w:val="24"/>
              </w:rPr>
              <w:t xml:space="preserve">В подразделе 3.1 «Недвижимое имущество» не отражаются объекты недвижимого имущества, не используемые длительное время, либо право </w:t>
            </w:r>
            <w:proofErr w:type="gramStart"/>
            <w:r w:rsidRPr="00A06DED">
              <w:rPr>
                <w:rFonts w:ascii="Times New Roman" w:hAnsi="Times New Roman" w:cs="Times New Roman"/>
                <w:spacing w:val="-4"/>
                <w:sz w:val="24"/>
                <w:szCs w:val="24"/>
              </w:rPr>
              <w:t>собственности</w:t>
            </w:r>
            <w:proofErr w:type="gramEnd"/>
            <w:r w:rsidRPr="00A06DED">
              <w:rPr>
                <w:rFonts w:ascii="Times New Roman" w:hAnsi="Times New Roman" w:cs="Times New Roman"/>
                <w:spacing w:val="-4"/>
                <w:sz w:val="24"/>
                <w:szCs w:val="24"/>
              </w:rPr>
              <w:t xml:space="preserve"> на которые не зарегистрировано в установленном порядке (сведения об имеющихся правах на объекты недвижимого имущества не внесены в Единый государственный реестр прав на объекты недвижимого имущества, отсутствуют (утеряны) свидетельства о государственной регистрации права)</w:t>
            </w:r>
          </w:p>
        </w:tc>
        <w:tc>
          <w:tcPr>
            <w:tcW w:w="4785" w:type="dxa"/>
          </w:tcPr>
          <w:p w:rsidR="00554041" w:rsidRPr="00A06DED" w:rsidRDefault="00554041" w:rsidP="00070410">
            <w:pPr>
              <w:pStyle w:val="a4"/>
              <w:autoSpaceDE w:val="0"/>
              <w:autoSpaceDN w:val="0"/>
              <w:adjustRightInd w:val="0"/>
              <w:ind w:left="0"/>
              <w:jc w:val="both"/>
              <w:outlineLvl w:val="1"/>
              <w:rPr>
                <w:rFonts w:ascii="Times New Roman" w:hAnsi="Times New Roman" w:cs="Times New Roman"/>
                <w:spacing w:val="-4"/>
                <w:sz w:val="24"/>
                <w:szCs w:val="24"/>
              </w:rPr>
            </w:pPr>
            <w:r w:rsidRPr="00A06DED">
              <w:rPr>
                <w:rFonts w:ascii="Times New Roman" w:hAnsi="Times New Roman" w:cs="Times New Roman"/>
                <w:spacing w:val="-4"/>
                <w:sz w:val="24"/>
                <w:szCs w:val="24"/>
              </w:rPr>
              <w:t xml:space="preserve">В подразделе 3.1 «Недвижимое имущество» указываются все объекты недвижимости, принадлежащие служащему (работнику), члену его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Указанию также подлежит недвижимое имущество, полученное в порядке дарения, наследования или по решению суда, вступившего в законную силу, недвижимое имущество, право </w:t>
            </w:r>
            <w:proofErr w:type="gramStart"/>
            <w:r w:rsidRPr="00A06DED">
              <w:rPr>
                <w:rFonts w:ascii="Times New Roman" w:hAnsi="Times New Roman" w:cs="Times New Roman"/>
                <w:spacing w:val="-4"/>
                <w:sz w:val="24"/>
                <w:szCs w:val="24"/>
              </w:rPr>
              <w:t>собственности</w:t>
            </w:r>
            <w:proofErr w:type="gramEnd"/>
            <w:r w:rsidRPr="00A06DED">
              <w:rPr>
                <w:rFonts w:ascii="Times New Roman" w:hAnsi="Times New Roman" w:cs="Times New Roman"/>
                <w:spacing w:val="-4"/>
                <w:sz w:val="24"/>
                <w:szCs w:val="24"/>
              </w:rPr>
              <w:t xml:space="preserve"> на которое не зарегистрировано в установленном порядке (не осуществлена регистрация в </w:t>
            </w:r>
            <w:proofErr w:type="spellStart"/>
            <w:r w:rsidRPr="00A06DED">
              <w:rPr>
                <w:rFonts w:ascii="Times New Roman" w:hAnsi="Times New Roman" w:cs="Times New Roman"/>
                <w:spacing w:val="-4"/>
                <w:sz w:val="24"/>
                <w:szCs w:val="24"/>
              </w:rPr>
              <w:t>Росреестре</w:t>
            </w:r>
            <w:proofErr w:type="spellEnd"/>
            <w:r w:rsidRPr="00A06DED">
              <w:rPr>
                <w:rFonts w:ascii="Times New Roman" w:hAnsi="Times New Roman" w:cs="Times New Roman"/>
                <w:spacing w:val="-4"/>
                <w:sz w:val="24"/>
                <w:szCs w:val="24"/>
              </w:rPr>
              <w:t>)</w:t>
            </w:r>
            <w:r w:rsidR="00070410" w:rsidRPr="00A06DED">
              <w:rPr>
                <w:rFonts w:ascii="Times New Roman" w:hAnsi="Times New Roman" w:cs="Times New Roman"/>
                <w:spacing w:val="-4"/>
                <w:sz w:val="24"/>
                <w:szCs w:val="24"/>
              </w:rPr>
              <w:t xml:space="preserve">. </w:t>
            </w:r>
            <w:r w:rsidR="00070410" w:rsidRPr="00A06DED">
              <w:rPr>
                <w:rStyle w:val="a7"/>
                <w:rFonts w:ascii="Times New Roman" w:hAnsi="Times New Roman" w:cs="Times New Roman"/>
                <w:color w:val="000000"/>
                <w:spacing w:val="-4"/>
                <w:sz w:val="24"/>
                <w:szCs w:val="24"/>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tc>
      </w:tr>
      <w:tr w:rsidR="00554041" w:rsidRPr="00A06DED" w:rsidTr="00E12914">
        <w:tc>
          <w:tcPr>
            <w:tcW w:w="816" w:type="dxa"/>
          </w:tcPr>
          <w:p w:rsidR="00554041" w:rsidRPr="00A06DED" w:rsidRDefault="00F865D3" w:rsidP="00FA4FC2">
            <w:pPr>
              <w:widowControl w:val="0"/>
              <w:autoSpaceDE w:val="0"/>
              <w:autoSpaceDN w:val="0"/>
              <w:jc w:val="center"/>
              <w:rPr>
                <w:rFonts w:ascii="Times New Roman" w:eastAsia="Times New Roman" w:hAnsi="Times New Roman" w:cs="Times New Roman"/>
                <w:spacing w:val="-4"/>
                <w:sz w:val="24"/>
                <w:szCs w:val="24"/>
                <w:lang w:eastAsia="ru-RU"/>
              </w:rPr>
            </w:pPr>
            <w:r w:rsidRPr="00A06DED">
              <w:rPr>
                <w:rFonts w:ascii="Times New Roman" w:eastAsia="Times New Roman" w:hAnsi="Times New Roman" w:cs="Times New Roman"/>
                <w:spacing w:val="-4"/>
                <w:sz w:val="24"/>
                <w:szCs w:val="24"/>
                <w:lang w:eastAsia="ru-RU"/>
              </w:rPr>
              <w:t>2.</w:t>
            </w:r>
          </w:p>
        </w:tc>
        <w:tc>
          <w:tcPr>
            <w:tcW w:w="3969" w:type="dxa"/>
          </w:tcPr>
          <w:p w:rsidR="00554041" w:rsidRPr="00A06DED" w:rsidRDefault="00554041" w:rsidP="00654B96">
            <w:pPr>
              <w:rPr>
                <w:rFonts w:ascii="Times New Roman" w:hAnsi="Times New Roman" w:cs="Times New Roman"/>
                <w:spacing w:val="-4"/>
                <w:sz w:val="24"/>
                <w:szCs w:val="24"/>
              </w:rPr>
            </w:pPr>
            <w:r w:rsidRPr="00A06DED">
              <w:rPr>
                <w:rFonts w:ascii="Times New Roman" w:hAnsi="Times New Roman" w:cs="Times New Roman"/>
                <w:spacing w:val="-4"/>
                <w:sz w:val="24"/>
                <w:szCs w:val="24"/>
              </w:rPr>
              <w:t>В подразделе 3.1 «Недвижимое имущество» не полностью отражается информация о виде и наименовании недвижимого имущества</w:t>
            </w:r>
          </w:p>
        </w:tc>
        <w:tc>
          <w:tcPr>
            <w:tcW w:w="4785" w:type="dxa"/>
          </w:tcPr>
          <w:p w:rsidR="00554041" w:rsidRPr="00A06DED" w:rsidRDefault="00554041" w:rsidP="004168DC">
            <w:pPr>
              <w:rPr>
                <w:rFonts w:ascii="Times New Roman" w:hAnsi="Times New Roman" w:cs="Times New Roman"/>
                <w:spacing w:val="-4"/>
                <w:sz w:val="24"/>
                <w:szCs w:val="24"/>
              </w:rPr>
            </w:pPr>
            <w:r w:rsidRPr="00A06DED">
              <w:rPr>
                <w:rFonts w:ascii="Times New Roman" w:hAnsi="Times New Roman" w:cs="Times New Roman"/>
                <w:spacing w:val="-4"/>
                <w:sz w:val="24"/>
                <w:szCs w:val="24"/>
              </w:rPr>
              <w:t>При указании сведений о земельных участках указывается вид земельного участка: под индивидуальное гаражное, жилищное строительство, дачный, садовый, приусадебный, огородный и другие</w:t>
            </w:r>
          </w:p>
        </w:tc>
      </w:tr>
      <w:tr w:rsidR="00FA4FC2" w:rsidRPr="00FA4FC2" w:rsidTr="00026A7B">
        <w:tc>
          <w:tcPr>
            <w:tcW w:w="816" w:type="dxa"/>
          </w:tcPr>
          <w:p w:rsidR="00FA4FC2" w:rsidRPr="00FA4FC2" w:rsidRDefault="00F865D3" w:rsidP="00FA4FC2">
            <w:pPr>
              <w:jc w:val="center"/>
              <w:rPr>
                <w:rFonts w:ascii="Times New Roman" w:hAnsi="Times New Roman" w:cs="Times New Roman"/>
                <w:spacing w:val="-4"/>
                <w:sz w:val="24"/>
                <w:szCs w:val="24"/>
              </w:rPr>
            </w:pPr>
            <w:r w:rsidRPr="00A06DED">
              <w:rPr>
                <w:rFonts w:ascii="Times New Roman" w:hAnsi="Times New Roman" w:cs="Times New Roman"/>
                <w:spacing w:val="-4"/>
                <w:sz w:val="24"/>
                <w:szCs w:val="24"/>
              </w:rPr>
              <w:t>3.</w:t>
            </w:r>
          </w:p>
        </w:tc>
        <w:tc>
          <w:tcPr>
            <w:tcW w:w="3969" w:type="dxa"/>
          </w:tcPr>
          <w:p w:rsidR="00FA4FC2" w:rsidRPr="00FA4FC2" w:rsidRDefault="00D341DD" w:rsidP="00570D50">
            <w:pPr>
              <w:rPr>
                <w:rFonts w:ascii="Times New Roman" w:hAnsi="Times New Roman" w:cs="Times New Roman"/>
                <w:spacing w:val="-4"/>
                <w:sz w:val="24"/>
                <w:szCs w:val="24"/>
              </w:rPr>
            </w:pPr>
            <w:r w:rsidRPr="00A06DED">
              <w:rPr>
                <w:rFonts w:ascii="Times New Roman" w:hAnsi="Times New Roman" w:cs="Times New Roman"/>
                <w:spacing w:val="-4"/>
                <w:sz w:val="24"/>
                <w:szCs w:val="24"/>
              </w:rPr>
              <w:t xml:space="preserve">Неправильно указываются вид собственности и площадь </w:t>
            </w:r>
            <w:r w:rsidRPr="00A06DED">
              <w:rPr>
                <w:rFonts w:ascii="Times New Roman" w:hAnsi="Times New Roman" w:cs="Times New Roman"/>
                <w:spacing w:val="-4"/>
                <w:sz w:val="24"/>
                <w:szCs w:val="24"/>
              </w:rPr>
              <w:lastRenderedPageBreak/>
              <w:t>недвижимого имущества</w:t>
            </w:r>
          </w:p>
        </w:tc>
        <w:tc>
          <w:tcPr>
            <w:tcW w:w="4785" w:type="dxa"/>
          </w:tcPr>
          <w:p w:rsidR="00FA4FC2" w:rsidRPr="00FA4FC2" w:rsidRDefault="00D341DD" w:rsidP="00D341DD">
            <w:pPr>
              <w:rPr>
                <w:rFonts w:ascii="Times New Roman" w:hAnsi="Times New Roman" w:cs="Times New Roman"/>
                <w:spacing w:val="-4"/>
                <w:sz w:val="24"/>
                <w:szCs w:val="24"/>
              </w:rPr>
            </w:pPr>
            <w:r w:rsidRPr="00A06DED">
              <w:rPr>
                <w:rFonts w:ascii="Times New Roman" w:hAnsi="Times New Roman" w:cs="Times New Roman"/>
                <w:spacing w:val="-4"/>
                <w:sz w:val="24"/>
                <w:szCs w:val="24"/>
              </w:rPr>
              <w:lastRenderedPageBreak/>
              <w:t xml:space="preserve">В графе «Вид собственности» необходимо указывать вид собственности на имущество </w:t>
            </w:r>
            <w:r w:rsidRPr="00A06DED">
              <w:rPr>
                <w:rFonts w:ascii="Times New Roman" w:hAnsi="Times New Roman" w:cs="Times New Roman"/>
                <w:spacing w:val="-4"/>
                <w:sz w:val="24"/>
                <w:szCs w:val="24"/>
              </w:rPr>
              <w:lastRenderedPageBreak/>
              <w:t xml:space="preserve">(индивидуальная, общая совместная, общая долевая).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A06DED">
              <w:rPr>
                <w:rFonts w:ascii="Times New Roman" w:hAnsi="Times New Roman" w:cs="Times New Roman"/>
                <w:spacing w:val="-4"/>
                <w:sz w:val="24"/>
                <w:szCs w:val="24"/>
              </w:rPr>
              <w:t>сведения</w:t>
            </w:r>
            <w:proofErr w:type="gramEnd"/>
            <w:r w:rsidRPr="00A06DED">
              <w:rPr>
                <w:rFonts w:ascii="Times New Roman" w:hAnsi="Times New Roman" w:cs="Times New Roman"/>
                <w:spacing w:val="-4"/>
                <w:sz w:val="24"/>
                <w:szCs w:val="24"/>
              </w:rPr>
              <w:t xml:space="preserve"> об имуществе которого представляются.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члену семьи на праве совместной собственности или долевой собственности, указывается общая площадь данного объекта, а не площадь доли</w:t>
            </w:r>
          </w:p>
        </w:tc>
      </w:tr>
      <w:tr w:rsidR="00D341DD" w:rsidRPr="00A06DED" w:rsidTr="00026A7B">
        <w:tc>
          <w:tcPr>
            <w:tcW w:w="816" w:type="dxa"/>
          </w:tcPr>
          <w:p w:rsidR="00D341DD" w:rsidRPr="00A06DED" w:rsidRDefault="00F865D3" w:rsidP="00FA4FC2">
            <w:pPr>
              <w:jc w:val="center"/>
              <w:rPr>
                <w:rFonts w:ascii="Times New Roman" w:hAnsi="Times New Roman" w:cs="Times New Roman"/>
                <w:spacing w:val="-4"/>
                <w:sz w:val="24"/>
                <w:szCs w:val="24"/>
              </w:rPr>
            </w:pPr>
            <w:r w:rsidRPr="00A06DED">
              <w:rPr>
                <w:rFonts w:ascii="Times New Roman" w:hAnsi="Times New Roman" w:cs="Times New Roman"/>
                <w:spacing w:val="-4"/>
                <w:sz w:val="24"/>
                <w:szCs w:val="24"/>
              </w:rPr>
              <w:lastRenderedPageBreak/>
              <w:t>4.</w:t>
            </w:r>
          </w:p>
        </w:tc>
        <w:tc>
          <w:tcPr>
            <w:tcW w:w="3969" w:type="dxa"/>
          </w:tcPr>
          <w:p w:rsidR="00D341DD" w:rsidRPr="00A06DED" w:rsidRDefault="00D341DD" w:rsidP="00D401B9">
            <w:pPr>
              <w:rPr>
                <w:rFonts w:ascii="Times New Roman" w:hAnsi="Times New Roman" w:cs="Times New Roman"/>
                <w:spacing w:val="-4"/>
                <w:sz w:val="24"/>
                <w:szCs w:val="24"/>
              </w:rPr>
            </w:pPr>
            <w:r w:rsidRPr="00A06DED">
              <w:rPr>
                <w:rFonts w:ascii="Times New Roman" w:hAnsi="Times New Roman" w:cs="Times New Roman"/>
                <w:spacing w:val="-4"/>
                <w:sz w:val="24"/>
                <w:szCs w:val="24"/>
              </w:rPr>
              <w:t>Не отражается информация о земельном участке, на котором расположен объект недвижимого имущества, находящийся в собственности</w:t>
            </w:r>
          </w:p>
        </w:tc>
        <w:tc>
          <w:tcPr>
            <w:tcW w:w="4785" w:type="dxa"/>
          </w:tcPr>
          <w:p w:rsidR="00D341DD" w:rsidRPr="00A06DED" w:rsidRDefault="00D341DD" w:rsidP="00A852C7">
            <w:pPr>
              <w:rPr>
                <w:rFonts w:ascii="Times New Roman" w:hAnsi="Times New Roman" w:cs="Times New Roman"/>
                <w:spacing w:val="-4"/>
                <w:sz w:val="24"/>
                <w:szCs w:val="24"/>
              </w:rPr>
            </w:pPr>
            <w:proofErr w:type="gramStart"/>
            <w:r w:rsidRPr="00A06DED">
              <w:rPr>
                <w:rFonts w:ascii="Times New Roman" w:hAnsi="Times New Roman" w:cs="Times New Roman"/>
                <w:spacing w:val="-4"/>
                <w:sz w:val="24"/>
                <w:szCs w:val="24"/>
              </w:rPr>
              <w:t>При наличии в собственности жилого, дачного или садового дома, гаража, информация о которых отражается в подразделе 3.1 «Недвижимое имущество», информация о земельном участке, на котором расположен соответствующий объект недвижимого имущества, подлежит указанию в разделе 3.1 «Сведения об имуществе» или 6.1 «Объекты недвижимого имущества, находящиеся в пользовании» (</w:t>
            </w:r>
            <w:r w:rsidR="00A852C7">
              <w:rPr>
                <w:rFonts w:ascii="Times New Roman" w:hAnsi="Times New Roman" w:cs="Times New Roman"/>
                <w:spacing w:val="-4"/>
                <w:sz w:val="24"/>
                <w:szCs w:val="24"/>
              </w:rPr>
              <w:t xml:space="preserve">если право </w:t>
            </w:r>
            <w:r w:rsidR="00A852C7" w:rsidRPr="00A06DED">
              <w:rPr>
                <w:rFonts w:ascii="Times New Roman" w:hAnsi="Times New Roman" w:cs="Times New Roman"/>
                <w:spacing w:val="-4"/>
                <w:sz w:val="24"/>
                <w:szCs w:val="24"/>
              </w:rPr>
              <w:t>собственности</w:t>
            </w:r>
            <w:r w:rsidR="00A852C7">
              <w:rPr>
                <w:rFonts w:ascii="Times New Roman" w:hAnsi="Times New Roman" w:cs="Times New Roman"/>
                <w:spacing w:val="-4"/>
                <w:sz w:val="24"/>
                <w:szCs w:val="24"/>
              </w:rPr>
              <w:t xml:space="preserve"> не </w:t>
            </w:r>
            <w:r w:rsidR="00A852C7" w:rsidRPr="00A06DED">
              <w:rPr>
                <w:rFonts w:ascii="Times New Roman" w:hAnsi="Times New Roman" w:cs="Times New Roman"/>
                <w:spacing w:val="-4"/>
                <w:sz w:val="24"/>
                <w:szCs w:val="24"/>
              </w:rPr>
              <w:t>зарегистрировано</w:t>
            </w:r>
            <w:r w:rsidR="00A852C7">
              <w:rPr>
                <w:rFonts w:ascii="Times New Roman" w:hAnsi="Times New Roman" w:cs="Times New Roman"/>
                <w:spacing w:val="-4"/>
                <w:sz w:val="24"/>
                <w:szCs w:val="24"/>
              </w:rPr>
              <w:t>)</w:t>
            </w:r>
            <w:proofErr w:type="gramEnd"/>
          </w:p>
        </w:tc>
      </w:tr>
      <w:tr w:rsidR="00FA4FC2" w:rsidRPr="00FA4FC2" w:rsidTr="00026A7B">
        <w:tc>
          <w:tcPr>
            <w:tcW w:w="816" w:type="dxa"/>
          </w:tcPr>
          <w:p w:rsidR="00FA4FC2" w:rsidRPr="00FA4FC2" w:rsidRDefault="00F865D3" w:rsidP="00FA4FC2">
            <w:pPr>
              <w:jc w:val="center"/>
              <w:rPr>
                <w:rFonts w:ascii="Times New Roman" w:hAnsi="Times New Roman" w:cs="Times New Roman"/>
                <w:spacing w:val="-4"/>
                <w:sz w:val="24"/>
                <w:szCs w:val="24"/>
              </w:rPr>
            </w:pPr>
            <w:r w:rsidRPr="00A06DED">
              <w:rPr>
                <w:rFonts w:ascii="Times New Roman" w:hAnsi="Times New Roman" w:cs="Times New Roman"/>
                <w:spacing w:val="-4"/>
                <w:sz w:val="24"/>
                <w:szCs w:val="24"/>
              </w:rPr>
              <w:t>5.</w:t>
            </w:r>
          </w:p>
        </w:tc>
        <w:tc>
          <w:tcPr>
            <w:tcW w:w="3969" w:type="dxa"/>
          </w:tcPr>
          <w:p w:rsidR="00FA4FC2" w:rsidRPr="00FA4FC2" w:rsidRDefault="00FA4FC2" w:rsidP="00026A7B">
            <w:pPr>
              <w:rPr>
                <w:rFonts w:ascii="Times New Roman" w:hAnsi="Times New Roman" w:cs="Times New Roman"/>
                <w:spacing w:val="-4"/>
                <w:sz w:val="24"/>
                <w:szCs w:val="24"/>
              </w:rPr>
            </w:pPr>
            <w:r w:rsidRPr="00FA4FC2">
              <w:rPr>
                <w:rFonts w:ascii="Times New Roman" w:hAnsi="Times New Roman" w:cs="Times New Roman"/>
                <w:spacing w:val="-4"/>
                <w:sz w:val="24"/>
                <w:szCs w:val="24"/>
              </w:rPr>
              <w:t>В графе 6 «Основание приобретения и источник средств» подраздела 3.1 «Недвижимое имущество»</w:t>
            </w:r>
            <w:r w:rsidR="00026A7B" w:rsidRPr="00A06DED">
              <w:rPr>
                <w:rFonts w:ascii="Times New Roman" w:hAnsi="Times New Roman" w:cs="Times New Roman"/>
                <w:spacing w:val="-4"/>
                <w:sz w:val="24"/>
                <w:szCs w:val="24"/>
              </w:rPr>
              <w:t xml:space="preserve"> </w:t>
            </w:r>
            <w:r w:rsidRPr="00FA4FC2">
              <w:rPr>
                <w:rFonts w:ascii="Times New Roman" w:hAnsi="Times New Roman" w:cs="Times New Roman"/>
                <w:spacing w:val="-4"/>
                <w:sz w:val="24"/>
                <w:szCs w:val="24"/>
              </w:rPr>
              <w:t>не указываются реквизиты документов, являющихся основанием приобретения (возникновения права собственности)</w:t>
            </w:r>
          </w:p>
        </w:tc>
        <w:tc>
          <w:tcPr>
            <w:tcW w:w="4785" w:type="dxa"/>
          </w:tcPr>
          <w:p w:rsidR="00A852C7" w:rsidRDefault="00720D03" w:rsidP="00A852C7">
            <w:pPr>
              <w:rPr>
                <w:rFonts w:ascii="Times New Roman" w:hAnsi="Times New Roman" w:cs="Times New Roman"/>
                <w:spacing w:val="-4"/>
                <w:sz w:val="24"/>
                <w:szCs w:val="24"/>
              </w:rPr>
            </w:pPr>
            <w:r w:rsidRPr="00A06DED">
              <w:rPr>
                <w:rFonts w:ascii="Times New Roman" w:hAnsi="Times New Roman" w:cs="Times New Roman"/>
                <w:spacing w:val="-4"/>
                <w:sz w:val="24"/>
                <w:szCs w:val="24"/>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 регистрационный номер</w:t>
            </w:r>
            <w:r w:rsidR="00A852C7">
              <w:rPr>
                <w:rFonts w:ascii="Times New Roman" w:hAnsi="Times New Roman" w:cs="Times New Roman"/>
                <w:spacing w:val="-4"/>
                <w:sz w:val="24"/>
                <w:szCs w:val="24"/>
              </w:rPr>
              <w:t xml:space="preserve"> и дата</w:t>
            </w:r>
            <w:r w:rsidRPr="00A06DED">
              <w:rPr>
                <w:rFonts w:ascii="Times New Roman" w:hAnsi="Times New Roman" w:cs="Times New Roman"/>
                <w:spacing w:val="-4"/>
                <w:sz w:val="24"/>
                <w:szCs w:val="24"/>
              </w:rPr>
              <w:t xml:space="preserve"> записи в Едином государственном реестре недвижимости (ЕГРН). </w:t>
            </w:r>
            <w:r w:rsidR="00A852C7">
              <w:rPr>
                <w:rFonts w:ascii="Times New Roman" w:hAnsi="Times New Roman" w:cs="Times New Roman"/>
                <w:spacing w:val="-4"/>
                <w:sz w:val="24"/>
                <w:szCs w:val="24"/>
              </w:rPr>
              <w:t xml:space="preserve">Если </w:t>
            </w:r>
            <w:r w:rsidR="00A852C7" w:rsidRPr="00A852C7">
              <w:rPr>
                <w:rFonts w:ascii="Times New Roman" w:hAnsi="Times New Roman" w:cs="Times New Roman"/>
                <w:spacing w:val="-4"/>
                <w:sz w:val="24"/>
                <w:szCs w:val="24"/>
              </w:rPr>
              <w:t>свидетельств</w:t>
            </w:r>
            <w:r w:rsidR="00A852C7">
              <w:rPr>
                <w:rFonts w:ascii="Times New Roman" w:hAnsi="Times New Roman" w:cs="Times New Roman"/>
                <w:spacing w:val="-4"/>
                <w:sz w:val="24"/>
                <w:szCs w:val="24"/>
              </w:rPr>
              <w:t>о</w:t>
            </w:r>
            <w:r w:rsidR="00A852C7" w:rsidRPr="00A852C7">
              <w:rPr>
                <w:rFonts w:ascii="Times New Roman" w:hAnsi="Times New Roman" w:cs="Times New Roman"/>
                <w:spacing w:val="-4"/>
                <w:sz w:val="24"/>
                <w:szCs w:val="24"/>
              </w:rPr>
              <w:t xml:space="preserve"> о государственной регистрации права собственности</w:t>
            </w:r>
            <w:r w:rsidR="00A852C7">
              <w:rPr>
                <w:rFonts w:ascii="Times New Roman" w:hAnsi="Times New Roman" w:cs="Times New Roman"/>
                <w:spacing w:val="-4"/>
                <w:sz w:val="24"/>
                <w:szCs w:val="24"/>
              </w:rPr>
              <w:t xml:space="preserve"> не выдавалось, то указывается</w:t>
            </w:r>
          </w:p>
          <w:p w:rsidR="00FA4FC2" w:rsidRPr="00FA4FC2" w:rsidRDefault="00A852C7" w:rsidP="00A852C7">
            <w:pPr>
              <w:rPr>
                <w:rFonts w:ascii="Times New Roman" w:hAnsi="Times New Roman" w:cs="Times New Roman"/>
                <w:spacing w:val="-4"/>
                <w:sz w:val="24"/>
                <w:szCs w:val="24"/>
              </w:rPr>
            </w:pPr>
            <w:r w:rsidRPr="00A06DED">
              <w:rPr>
                <w:rFonts w:ascii="Times New Roman" w:hAnsi="Times New Roman" w:cs="Times New Roman"/>
                <w:spacing w:val="-4"/>
                <w:sz w:val="24"/>
                <w:szCs w:val="24"/>
              </w:rPr>
              <w:t>регистрационный номер</w:t>
            </w:r>
            <w:r>
              <w:rPr>
                <w:rFonts w:ascii="Times New Roman" w:hAnsi="Times New Roman" w:cs="Times New Roman"/>
                <w:spacing w:val="-4"/>
                <w:sz w:val="24"/>
                <w:szCs w:val="24"/>
              </w:rPr>
              <w:t xml:space="preserve"> и дата</w:t>
            </w:r>
            <w:r w:rsidRPr="00A06DED">
              <w:rPr>
                <w:rFonts w:ascii="Times New Roman" w:hAnsi="Times New Roman" w:cs="Times New Roman"/>
                <w:spacing w:val="-4"/>
                <w:sz w:val="24"/>
                <w:szCs w:val="24"/>
              </w:rPr>
              <w:t xml:space="preserve"> записи в</w:t>
            </w:r>
            <w:r>
              <w:rPr>
                <w:rFonts w:ascii="Times New Roman" w:hAnsi="Times New Roman" w:cs="Times New Roman"/>
                <w:spacing w:val="-4"/>
                <w:sz w:val="24"/>
                <w:szCs w:val="24"/>
              </w:rPr>
              <w:t xml:space="preserve"> </w:t>
            </w:r>
            <w:r w:rsidRPr="00A06DED">
              <w:rPr>
                <w:rFonts w:ascii="Times New Roman" w:hAnsi="Times New Roman" w:cs="Times New Roman"/>
                <w:spacing w:val="-4"/>
                <w:sz w:val="24"/>
                <w:szCs w:val="24"/>
              </w:rPr>
              <w:t>ЕГРН</w:t>
            </w:r>
            <w:r>
              <w:rPr>
                <w:rFonts w:ascii="Times New Roman" w:hAnsi="Times New Roman" w:cs="Times New Roman"/>
                <w:spacing w:val="-4"/>
                <w:sz w:val="24"/>
                <w:szCs w:val="24"/>
              </w:rPr>
              <w:t>.</w:t>
            </w:r>
            <w:r w:rsidRPr="00A852C7">
              <w:rPr>
                <w:rFonts w:ascii="Times New Roman" w:hAnsi="Times New Roman" w:cs="Times New Roman"/>
                <w:spacing w:val="-4"/>
                <w:sz w:val="24"/>
                <w:szCs w:val="24"/>
              </w:rPr>
              <w:t xml:space="preserve"> </w:t>
            </w:r>
            <w:r w:rsidR="00720D03" w:rsidRPr="00A06DED">
              <w:rPr>
                <w:rFonts w:ascii="Times New Roman" w:hAnsi="Times New Roman" w:cs="Times New Roman"/>
                <w:spacing w:val="-4"/>
                <w:sz w:val="24"/>
                <w:szCs w:val="24"/>
              </w:rPr>
              <w:t>Также указываются наименование и реквизиты</w:t>
            </w:r>
            <w:r>
              <w:rPr>
                <w:rFonts w:ascii="Times New Roman" w:hAnsi="Times New Roman" w:cs="Times New Roman"/>
                <w:spacing w:val="-4"/>
                <w:sz w:val="24"/>
                <w:szCs w:val="24"/>
              </w:rPr>
              <w:t xml:space="preserve"> (номер, дата)</w:t>
            </w:r>
            <w:r w:rsidR="00720D03" w:rsidRPr="00A06DED">
              <w:rPr>
                <w:rFonts w:ascii="Times New Roman" w:hAnsi="Times New Roman" w:cs="Times New Roman"/>
                <w:spacing w:val="-4"/>
                <w:sz w:val="24"/>
                <w:szCs w:val="24"/>
              </w:rPr>
              <w:t xml:space="preserve">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w:t>
            </w:r>
            <w:r w:rsidR="00026A7B" w:rsidRPr="00A06DED">
              <w:rPr>
                <w:rFonts w:ascii="Times New Roman" w:hAnsi="Times New Roman" w:cs="Times New Roman"/>
                <w:spacing w:val="-4"/>
                <w:sz w:val="24"/>
                <w:szCs w:val="24"/>
              </w:rPr>
              <w:t>аследство, решение суда и др.)</w:t>
            </w:r>
          </w:p>
        </w:tc>
      </w:tr>
    </w:tbl>
    <w:p w:rsidR="00A852C7" w:rsidRPr="00A852C7" w:rsidRDefault="00A852C7" w:rsidP="00A852C7">
      <w:pPr>
        <w:spacing w:after="0" w:line="240" w:lineRule="auto"/>
        <w:jc w:val="both"/>
        <w:rPr>
          <w:rFonts w:ascii="Times New Roman" w:hAnsi="Times New Roman" w:cs="Times New Roman"/>
          <w:b/>
          <w:sz w:val="26"/>
          <w:szCs w:val="26"/>
        </w:rPr>
      </w:pPr>
    </w:p>
    <w:p w:rsidR="00FA4FC2" w:rsidRPr="00A852C7" w:rsidRDefault="00026A7B" w:rsidP="00A852C7">
      <w:pPr>
        <w:spacing w:after="0" w:line="240" w:lineRule="auto"/>
        <w:jc w:val="both"/>
        <w:rPr>
          <w:rFonts w:ascii="Times New Roman" w:hAnsi="Times New Roman" w:cs="Times New Roman"/>
          <w:sz w:val="26"/>
          <w:szCs w:val="26"/>
        </w:rPr>
      </w:pPr>
      <w:r w:rsidRPr="00A852C7">
        <w:rPr>
          <w:rFonts w:ascii="Times New Roman" w:hAnsi="Times New Roman" w:cs="Times New Roman"/>
          <w:b/>
          <w:sz w:val="26"/>
          <w:szCs w:val="26"/>
        </w:rPr>
        <w:t>Рекомендация</w:t>
      </w:r>
      <w:r w:rsidR="00FA4FC2" w:rsidRPr="00A852C7">
        <w:rPr>
          <w:rFonts w:ascii="Times New Roman" w:hAnsi="Times New Roman" w:cs="Times New Roman"/>
          <w:sz w:val="26"/>
          <w:szCs w:val="26"/>
        </w:rPr>
        <w:t>: При заполнении данного подраздела рекомендуется заблаговременно проверить наличие и достоверность документов о праве собственности и/или</w:t>
      </w:r>
      <w:r w:rsidR="0070208B" w:rsidRPr="00A852C7">
        <w:rPr>
          <w:rFonts w:ascii="Times New Roman" w:hAnsi="Times New Roman" w:cs="Times New Roman"/>
          <w:sz w:val="26"/>
          <w:szCs w:val="26"/>
        </w:rPr>
        <w:t xml:space="preserve"> получить</w:t>
      </w:r>
      <w:r w:rsidR="00FA4FC2" w:rsidRPr="00A852C7">
        <w:rPr>
          <w:rFonts w:ascii="Times New Roman" w:hAnsi="Times New Roman" w:cs="Times New Roman"/>
          <w:sz w:val="26"/>
          <w:szCs w:val="26"/>
        </w:rPr>
        <w:t xml:space="preserve"> выписки из Единого государственного реестра недвижимости (ЕГРН).</w:t>
      </w:r>
    </w:p>
    <w:p w:rsidR="00026A7B" w:rsidRPr="00FA4FC2" w:rsidRDefault="00026A7B" w:rsidP="00FA4FC2">
      <w:pPr>
        <w:jc w:val="both"/>
        <w:rPr>
          <w:rFonts w:ascii="Times New Roman" w:hAnsi="Times New Roman" w:cs="Times New Roman"/>
          <w:sz w:val="28"/>
          <w:szCs w:val="28"/>
        </w:rPr>
      </w:pPr>
    </w:p>
    <w:p w:rsidR="00FA4FC2" w:rsidRPr="00FA4FC2" w:rsidRDefault="00FA4FC2" w:rsidP="000D4E3A">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FA4FC2">
        <w:rPr>
          <w:rFonts w:ascii="Times New Roman" w:eastAsia="Times New Roman" w:hAnsi="Times New Roman" w:cs="Times New Roman"/>
          <w:b/>
          <w:sz w:val="28"/>
          <w:szCs w:val="28"/>
          <w:lang w:eastAsia="ru-RU"/>
        </w:rPr>
        <w:t>Подраздел 3.2. «Транспортные средства»</w:t>
      </w:r>
    </w:p>
    <w:p w:rsidR="00FA4FC2" w:rsidRPr="00A852C7" w:rsidRDefault="00FA4FC2" w:rsidP="000D4E3A">
      <w:pPr>
        <w:spacing w:after="0"/>
        <w:jc w:val="center"/>
        <w:rPr>
          <w:rFonts w:ascii="Times New Roman" w:hAnsi="Times New Roman" w:cs="Times New Roman"/>
          <w:b/>
          <w:sz w:val="26"/>
          <w:szCs w:val="26"/>
        </w:rPr>
      </w:pPr>
    </w:p>
    <w:tbl>
      <w:tblPr>
        <w:tblStyle w:val="1"/>
        <w:tblW w:w="0" w:type="auto"/>
        <w:tblLook w:val="04A0" w:firstRow="1" w:lastRow="0" w:firstColumn="1" w:lastColumn="0" w:noHBand="0" w:noVBand="1"/>
      </w:tblPr>
      <w:tblGrid>
        <w:gridCol w:w="817"/>
        <w:gridCol w:w="3969"/>
        <w:gridCol w:w="4784"/>
      </w:tblGrid>
      <w:tr w:rsidR="00FA4FC2" w:rsidRPr="00FA4FC2" w:rsidTr="000D4E3A">
        <w:tc>
          <w:tcPr>
            <w:tcW w:w="817" w:type="dxa"/>
            <w:vAlign w:val="center"/>
          </w:tcPr>
          <w:p w:rsidR="00FA4FC2" w:rsidRPr="00FA4FC2" w:rsidRDefault="00FA4FC2" w:rsidP="000D4E3A">
            <w:pPr>
              <w:widowControl w:val="0"/>
              <w:autoSpaceDE w:val="0"/>
              <w:autoSpaceDN w:val="0"/>
              <w:jc w:val="center"/>
              <w:rPr>
                <w:rFonts w:ascii="Times New Roman" w:eastAsia="Times New Roman" w:hAnsi="Times New Roman" w:cs="Times New Roman"/>
                <w:spacing w:val="-4"/>
                <w:sz w:val="24"/>
                <w:szCs w:val="24"/>
                <w:lang w:eastAsia="ru-RU"/>
              </w:rPr>
            </w:pPr>
            <w:r w:rsidRPr="00FA4FC2">
              <w:rPr>
                <w:rFonts w:ascii="Times New Roman" w:eastAsia="Times New Roman" w:hAnsi="Times New Roman" w:cs="Times New Roman"/>
                <w:spacing w:val="-4"/>
                <w:sz w:val="24"/>
                <w:szCs w:val="24"/>
                <w:lang w:eastAsia="ru-RU"/>
              </w:rPr>
              <w:t>№</w:t>
            </w:r>
          </w:p>
          <w:p w:rsidR="00FA4FC2" w:rsidRPr="00FA4FC2" w:rsidRDefault="00FA4FC2" w:rsidP="000D4E3A">
            <w:pPr>
              <w:jc w:val="center"/>
              <w:rPr>
                <w:rFonts w:ascii="Times New Roman" w:hAnsi="Times New Roman" w:cs="Times New Roman"/>
                <w:spacing w:val="-4"/>
                <w:sz w:val="24"/>
                <w:szCs w:val="24"/>
              </w:rPr>
            </w:pPr>
            <w:proofErr w:type="gramStart"/>
            <w:r w:rsidRPr="00FA4FC2">
              <w:rPr>
                <w:rFonts w:ascii="Times New Roman" w:hAnsi="Times New Roman" w:cs="Times New Roman"/>
                <w:spacing w:val="-4"/>
                <w:sz w:val="24"/>
                <w:szCs w:val="24"/>
              </w:rPr>
              <w:t>п</w:t>
            </w:r>
            <w:proofErr w:type="gramEnd"/>
            <w:r w:rsidRPr="00FA4FC2">
              <w:rPr>
                <w:rFonts w:ascii="Times New Roman" w:hAnsi="Times New Roman" w:cs="Times New Roman"/>
                <w:spacing w:val="-4"/>
                <w:sz w:val="24"/>
                <w:szCs w:val="24"/>
              </w:rPr>
              <w:t>/п</w:t>
            </w:r>
          </w:p>
        </w:tc>
        <w:tc>
          <w:tcPr>
            <w:tcW w:w="3969" w:type="dxa"/>
            <w:tcBorders>
              <w:bottom w:val="single" w:sz="4" w:space="0" w:color="auto"/>
            </w:tcBorders>
            <w:vAlign w:val="center"/>
          </w:tcPr>
          <w:p w:rsidR="00FA4FC2" w:rsidRPr="00FA4FC2" w:rsidRDefault="00FA4FC2" w:rsidP="000D4E3A">
            <w:pPr>
              <w:jc w:val="center"/>
              <w:rPr>
                <w:rFonts w:ascii="Times New Roman" w:hAnsi="Times New Roman" w:cs="Times New Roman"/>
                <w:spacing w:val="-4"/>
                <w:sz w:val="24"/>
                <w:szCs w:val="24"/>
              </w:rPr>
            </w:pPr>
            <w:r w:rsidRPr="00FA4FC2">
              <w:rPr>
                <w:rFonts w:ascii="Times New Roman" w:hAnsi="Times New Roman" w:cs="Times New Roman"/>
                <w:spacing w:val="-4"/>
                <w:sz w:val="24"/>
                <w:szCs w:val="24"/>
              </w:rPr>
              <w:t>Выявленное нарушение</w:t>
            </w:r>
          </w:p>
        </w:tc>
        <w:tc>
          <w:tcPr>
            <w:tcW w:w="4784" w:type="dxa"/>
            <w:tcBorders>
              <w:bottom w:val="single" w:sz="4" w:space="0" w:color="auto"/>
            </w:tcBorders>
            <w:vAlign w:val="center"/>
          </w:tcPr>
          <w:p w:rsidR="00FA4FC2" w:rsidRPr="00FA4FC2" w:rsidRDefault="00FA4FC2" w:rsidP="000D4E3A">
            <w:pPr>
              <w:jc w:val="center"/>
              <w:rPr>
                <w:rFonts w:ascii="Times New Roman" w:hAnsi="Times New Roman" w:cs="Times New Roman"/>
                <w:spacing w:val="-4"/>
                <w:sz w:val="24"/>
                <w:szCs w:val="24"/>
              </w:rPr>
            </w:pPr>
            <w:r w:rsidRPr="00FA4FC2">
              <w:rPr>
                <w:rFonts w:ascii="Times New Roman" w:hAnsi="Times New Roman" w:cs="Times New Roman"/>
                <w:spacing w:val="-4"/>
                <w:sz w:val="24"/>
                <w:szCs w:val="24"/>
              </w:rPr>
              <w:t>Правильные действия</w:t>
            </w:r>
          </w:p>
        </w:tc>
      </w:tr>
      <w:tr w:rsidR="00DC6286" w:rsidRPr="00A06DED" w:rsidTr="000D4E3A">
        <w:tc>
          <w:tcPr>
            <w:tcW w:w="817" w:type="dxa"/>
            <w:vMerge w:val="restart"/>
          </w:tcPr>
          <w:p w:rsidR="00DC6286" w:rsidRPr="00FA4FC2" w:rsidRDefault="00DC6286" w:rsidP="000D4E3A">
            <w:pPr>
              <w:jc w:val="center"/>
              <w:rPr>
                <w:rFonts w:ascii="Times New Roman" w:hAnsi="Times New Roman" w:cs="Times New Roman"/>
                <w:spacing w:val="-4"/>
                <w:sz w:val="24"/>
                <w:szCs w:val="24"/>
              </w:rPr>
            </w:pPr>
            <w:r w:rsidRPr="00FA4FC2">
              <w:rPr>
                <w:rFonts w:ascii="Times New Roman" w:hAnsi="Times New Roman" w:cs="Times New Roman"/>
                <w:spacing w:val="-4"/>
                <w:sz w:val="24"/>
                <w:szCs w:val="24"/>
              </w:rPr>
              <w:t>1</w:t>
            </w:r>
            <w:r w:rsidR="00F865D3" w:rsidRPr="00A06DED">
              <w:rPr>
                <w:rFonts w:ascii="Times New Roman" w:hAnsi="Times New Roman" w:cs="Times New Roman"/>
                <w:spacing w:val="-4"/>
                <w:sz w:val="24"/>
                <w:szCs w:val="24"/>
              </w:rPr>
              <w:t>.</w:t>
            </w:r>
          </w:p>
        </w:tc>
        <w:tc>
          <w:tcPr>
            <w:tcW w:w="3969" w:type="dxa"/>
            <w:tcBorders>
              <w:bottom w:val="single" w:sz="4" w:space="0" w:color="auto"/>
            </w:tcBorders>
          </w:tcPr>
          <w:p w:rsidR="00F865D3" w:rsidRPr="00A06DED" w:rsidRDefault="00DC6286" w:rsidP="000D4E3A">
            <w:pPr>
              <w:rPr>
                <w:rFonts w:ascii="Times New Roman" w:hAnsi="Times New Roman" w:cs="Times New Roman"/>
                <w:spacing w:val="-4"/>
                <w:sz w:val="24"/>
                <w:szCs w:val="24"/>
              </w:rPr>
            </w:pPr>
            <w:r w:rsidRPr="00A06DED">
              <w:rPr>
                <w:rFonts w:ascii="Times New Roman" w:hAnsi="Times New Roman" w:cs="Times New Roman"/>
                <w:spacing w:val="-4"/>
                <w:sz w:val="24"/>
                <w:szCs w:val="24"/>
              </w:rPr>
              <w:t>В подразделе 3.2 «Транспортные средства» не указываются</w:t>
            </w:r>
            <w:r w:rsidR="00F865D3" w:rsidRPr="00A06DED">
              <w:rPr>
                <w:rFonts w:ascii="Times New Roman" w:hAnsi="Times New Roman" w:cs="Times New Roman"/>
                <w:spacing w:val="-4"/>
                <w:sz w:val="24"/>
                <w:szCs w:val="24"/>
              </w:rPr>
              <w:t>:</w:t>
            </w:r>
          </w:p>
          <w:p w:rsidR="00DC6286" w:rsidRPr="00FA4FC2" w:rsidRDefault="00F865D3" w:rsidP="000D4E3A">
            <w:pPr>
              <w:rPr>
                <w:rFonts w:ascii="Times New Roman" w:hAnsi="Times New Roman" w:cs="Times New Roman"/>
                <w:spacing w:val="-4"/>
                <w:sz w:val="24"/>
                <w:szCs w:val="24"/>
              </w:rPr>
            </w:pPr>
            <w:r w:rsidRPr="00A06DED">
              <w:rPr>
                <w:rFonts w:ascii="Times New Roman" w:hAnsi="Times New Roman" w:cs="Times New Roman"/>
                <w:spacing w:val="-4"/>
                <w:sz w:val="24"/>
                <w:szCs w:val="24"/>
              </w:rPr>
              <w:t>-</w:t>
            </w:r>
            <w:r w:rsidR="00DC6286" w:rsidRPr="00A06DED">
              <w:rPr>
                <w:rFonts w:ascii="Times New Roman" w:hAnsi="Times New Roman" w:cs="Times New Roman"/>
                <w:spacing w:val="-4"/>
                <w:sz w:val="24"/>
                <w:szCs w:val="24"/>
              </w:rPr>
              <w:t xml:space="preserve"> ветхие,</w:t>
            </w:r>
            <w:r w:rsidRPr="00A06DED">
              <w:rPr>
                <w:rFonts w:ascii="Times New Roman" w:hAnsi="Times New Roman" w:cs="Times New Roman"/>
                <w:spacing w:val="-4"/>
                <w:sz w:val="24"/>
                <w:szCs w:val="24"/>
              </w:rPr>
              <w:t xml:space="preserve"> </w:t>
            </w:r>
            <w:r w:rsidR="00DC6286" w:rsidRPr="00A06DED">
              <w:rPr>
                <w:rFonts w:ascii="Times New Roman" w:hAnsi="Times New Roman" w:cs="Times New Roman"/>
                <w:spacing w:val="-4"/>
                <w:sz w:val="24"/>
                <w:szCs w:val="24"/>
              </w:rPr>
              <w:t>негодные к эксплуатации, находящиеся в угоне транспортные средства</w:t>
            </w:r>
            <w:r w:rsidR="00C02FF1">
              <w:rPr>
                <w:rFonts w:ascii="Times New Roman" w:hAnsi="Times New Roman" w:cs="Times New Roman"/>
                <w:spacing w:val="-4"/>
                <w:sz w:val="24"/>
                <w:szCs w:val="24"/>
              </w:rPr>
              <w:t>;</w:t>
            </w:r>
          </w:p>
        </w:tc>
        <w:tc>
          <w:tcPr>
            <w:tcW w:w="4784" w:type="dxa"/>
            <w:tcBorders>
              <w:bottom w:val="single" w:sz="4" w:space="0" w:color="auto"/>
            </w:tcBorders>
          </w:tcPr>
          <w:p w:rsidR="00DC6286" w:rsidRPr="00FA4FC2" w:rsidRDefault="00DC6286" w:rsidP="00E12D8C">
            <w:pPr>
              <w:rPr>
                <w:rFonts w:ascii="Times New Roman" w:hAnsi="Times New Roman" w:cs="Times New Roman"/>
                <w:spacing w:val="-4"/>
                <w:sz w:val="24"/>
                <w:szCs w:val="24"/>
              </w:rPr>
            </w:pPr>
            <w:r w:rsidRPr="00A06DED">
              <w:rPr>
                <w:rFonts w:ascii="Times New Roman" w:hAnsi="Times New Roman" w:cs="Times New Roman"/>
                <w:spacing w:val="-4"/>
                <w:sz w:val="24"/>
                <w:szCs w:val="24"/>
              </w:rPr>
              <w:t xml:space="preserve">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w:t>
            </w:r>
            <w:r w:rsidR="0070208B">
              <w:rPr>
                <w:rFonts w:ascii="Times New Roman" w:hAnsi="Times New Roman" w:cs="Times New Roman"/>
                <w:spacing w:val="-4"/>
                <w:sz w:val="24"/>
                <w:szCs w:val="24"/>
              </w:rPr>
              <w:t>Также указываются т</w:t>
            </w:r>
            <w:r w:rsidRPr="00A06DED">
              <w:rPr>
                <w:rFonts w:ascii="Times New Roman" w:hAnsi="Times New Roman" w:cs="Times New Roman"/>
                <w:spacing w:val="-4"/>
                <w:sz w:val="24"/>
                <w:szCs w:val="24"/>
              </w:rPr>
              <w:t>ранспортные средства</w:t>
            </w:r>
            <w:r w:rsidR="00E12D8C">
              <w:rPr>
                <w:rFonts w:ascii="Times New Roman" w:hAnsi="Times New Roman" w:cs="Times New Roman"/>
                <w:spacing w:val="-4"/>
                <w:sz w:val="24"/>
                <w:szCs w:val="24"/>
              </w:rPr>
              <w:t>,</w:t>
            </w:r>
            <w:r w:rsidR="00E12D8C" w:rsidRPr="00A06DED">
              <w:rPr>
                <w:rFonts w:ascii="Times New Roman" w:hAnsi="Times New Roman" w:cs="Times New Roman"/>
                <w:spacing w:val="-4"/>
                <w:sz w:val="24"/>
                <w:szCs w:val="24"/>
              </w:rPr>
              <w:t xml:space="preserve"> снятые с регистрационного учета</w:t>
            </w:r>
            <w:r w:rsidRPr="00A06DED">
              <w:rPr>
                <w:rFonts w:ascii="Times New Roman" w:hAnsi="Times New Roman" w:cs="Times New Roman"/>
                <w:spacing w:val="-4"/>
                <w:sz w:val="24"/>
                <w:szCs w:val="24"/>
              </w:rPr>
              <w:t>, переданные в пользование по доверенности, находящиеся в угоне, в залоге у банка, полностью негодные к эксплуатации и т.д., собственником которых является служа</w:t>
            </w:r>
            <w:r w:rsidR="0070208B">
              <w:rPr>
                <w:rFonts w:ascii="Times New Roman" w:hAnsi="Times New Roman" w:cs="Times New Roman"/>
                <w:spacing w:val="-4"/>
                <w:sz w:val="24"/>
                <w:szCs w:val="24"/>
              </w:rPr>
              <w:t>щий (работник), члены его семьи</w:t>
            </w:r>
            <w:r w:rsidR="00C02FF1">
              <w:rPr>
                <w:rFonts w:ascii="Times New Roman" w:hAnsi="Times New Roman" w:cs="Times New Roman"/>
                <w:spacing w:val="-4"/>
                <w:sz w:val="24"/>
                <w:szCs w:val="24"/>
              </w:rPr>
              <w:t>;</w:t>
            </w:r>
          </w:p>
        </w:tc>
      </w:tr>
      <w:tr w:rsidR="00DC6286" w:rsidRPr="00A06DED" w:rsidTr="000D4E3A">
        <w:tc>
          <w:tcPr>
            <w:tcW w:w="817" w:type="dxa"/>
            <w:vMerge/>
          </w:tcPr>
          <w:p w:rsidR="00DC6286" w:rsidRPr="00FA4FC2" w:rsidRDefault="00DC6286" w:rsidP="00FA4FC2">
            <w:pPr>
              <w:jc w:val="center"/>
              <w:rPr>
                <w:rFonts w:ascii="Times New Roman" w:hAnsi="Times New Roman" w:cs="Times New Roman"/>
                <w:spacing w:val="-4"/>
                <w:sz w:val="24"/>
                <w:szCs w:val="24"/>
              </w:rPr>
            </w:pPr>
          </w:p>
        </w:tc>
        <w:tc>
          <w:tcPr>
            <w:tcW w:w="3969" w:type="dxa"/>
            <w:tcBorders>
              <w:top w:val="single" w:sz="4" w:space="0" w:color="auto"/>
            </w:tcBorders>
          </w:tcPr>
          <w:p w:rsidR="00DC6286" w:rsidRPr="00FA4FC2" w:rsidRDefault="00F865D3" w:rsidP="00DC6286">
            <w:pPr>
              <w:rPr>
                <w:rFonts w:ascii="Times New Roman" w:hAnsi="Times New Roman" w:cs="Times New Roman"/>
                <w:spacing w:val="-4"/>
                <w:sz w:val="24"/>
                <w:szCs w:val="24"/>
              </w:rPr>
            </w:pPr>
            <w:r w:rsidRPr="00A06DED">
              <w:rPr>
                <w:rFonts w:ascii="Times New Roman" w:hAnsi="Times New Roman" w:cs="Times New Roman"/>
                <w:spacing w:val="-4"/>
                <w:sz w:val="24"/>
                <w:szCs w:val="24"/>
              </w:rPr>
              <w:t xml:space="preserve">- </w:t>
            </w:r>
            <w:r w:rsidR="00DC6286" w:rsidRPr="00A06DED">
              <w:rPr>
                <w:rFonts w:ascii="Times New Roman" w:hAnsi="Times New Roman" w:cs="Times New Roman"/>
                <w:spacing w:val="-4"/>
                <w:sz w:val="24"/>
                <w:szCs w:val="24"/>
              </w:rPr>
              <w:t>вид, марка или модель транспортного средства, год его изготовления</w:t>
            </w:r>
          </w:p>
        </w:tc>
        <w:tc>
          <w:tcPr>
            <w:tcW w:w="4784" w:type="dxa"/>
            <w:tcBorders>
              <w:top w:val="single" w:sz="4" w:space="0" w:color="auto"/>
            </w:tcBorders>
          </w:tcPr>
          <w:p w:rsidR="00DC6286" w:rsidRPr="00FA4FC2" w:rsidRDefault="00DC6286" w:rsidP="00DC6286">
            <w:pPr>
              <w:rPr>
                <w:rFonts w:ascii="Times New Roman" w:hAnsi="Times New Roman" w:cs="Times New Roman"/>
                <w:spacing w:val="-4"/>
                <w:sz w:val="24"/>
                <w:szCs w:val="24"/>
              </w:rPr>
            </w:pPr>
            <w:r w:rsidRPr="00A06DED">
              <w:rPr>
                <w:rFonts w:ascii="Times New Roman" w:hAnsi="Times New Roman" w:cs="Times New Roman"/>
                <w:spacing w:val="-4"/>
                <w:sz w:val="24"/>
                <w:szCs w:val="24"/>
              </w:rPr>
              <w:t>Обязательно указываются вид, марка, модель транспортного средства, год его изготовления</w:t>
            </w:r>
          </w:p>
        </w:tc>
      </w:tr>
    </w:tbl>
    <w:p w:rsidR="00F865D3" w:rsidRDefault="00F865D3" w:rsidP="00A852C7">
      <w:pPr>
        <w:spacing w:after="0" w:line="240" w:lineRule="auto"/>
        <w:jc w:val="center"/>
        <w:rPr>
          <w:rFonts w:ascii="Times New Roman" w:hAnsi="Times New Roman" w:cs="Times New Roman"/>
          <w:b/>
          <w:sz w:val="26"/>
          <w:szCs w:val="26"/>
        </w:rPr>
      </w:pPr>
    </w:p>
    <w:p w:rsidR="00FA4FC2" w:rsidRPr="00FA4FC2" w:rsidRDefault="00FA4FC2" w:rsidP="00A852C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A4FC2">
        <w:rPr>
          <w:rFonts w:ascii="Times New Roman" w:eastAsia="Times New Roman" w:hAnsi="Times New Roman" w:cs="Times New Roman"/>
          <w:b/>
          <w:sz w:val="28"/>
          <w:szCs w:val="28"/>
          <w:lang w:eastAsia="ru-RU"/>
        </w:rPr>
        <w:t>Раздел 4. Сведения о счетах в банках и иных кредитных организациях</w:t>
      </w:r>
    </w:p>
    <w:p w:rsidR="00FA4FC2" w:rsidRPr="00A852C7" w:rsidRDefault="00FA4FC2" w:rsidP="00A852C7">
      <w:pPr>
        <w:spacing w:after="0" w:line="240" w:lineRule="auto"/>
        <w:contextualSpacing/>
        <w:jc w:val="center"/>
        <w:rPr>
          <w:rFonts w:ascii="Times New Roman" w:hAnsi="Times New Roman" w:cs="Times New Roman"/>
          <w:b/>
          <w:sz w:val="26"/>
          <w:szCs w:val="26"/>
        </w:rPr>
      </w:pPr>
    </w:p>
    <w:tbl>
      <w:tblPr>
        <w:tblStyle w:val="1"/>
        <w:tblW w:w="0" w:type="auto"/>
        <w:tblLook w:val="04A0" w:firstRow="1" w:lastRow="0" w:firstColumn="1" w:lastColumn="0" w:noHBand="0" w:noVBand="1"/>
      </w:tblPr>
      <w:tblGrid>
        <w:gridCol w:w="816"/>
        <w:gridCol w:w="3969"/>
        <w:gridCol w:w="4785"/>
      </w:tblGrid>
      <w:tr w:rsidR="00FA4FC2" w:rsidRPr="00FA4FC2" w:rsidTr="00026A7B">
        <w:tc>
          <w:tcPr>
            <w:tcW w:w="816" w:type="dxa"/>
            <w:vAlign w:val="center"/>
          </w:tcPr>
          <w:p w:rsidR="00FA4FC2" w:rsidRPr="00A06DED" w:rsidRDefault="00FA4FC2" w:rsidP="00A06DED">
            <w:pPr>
              <w:pStyle w:val="a4"/>
              <w:widowControl w:val="0"/>
              <w:autoSpaceDE w:val="0"/>
              <w:autoSpaceDN w:val="0"/>
              <w:ind w:left="0"/>
              <w:jc w:val="center"/>
              <w:rPr>
                <w:rFonts w:ascii="Times New Roman" w:eastAsia="Times New Roman" w:hAnsi="Times New Roman" w:cs="Times New Roman"/>
                <w:spacing w:val="-4"/>
                <w:sz w:val="24"/>
                <w:szCs w:val="24"/>
                <w:lang w:eastAsia="ru-RU"/>
              </w:rPr>
            </w:pPr>
            <w:r w:rsidRPr="00A06DED">
              <w:rPr>
                <w:rFonts w:ascii="Times New Roman" w:eastAsia="Times New Roman" w:hAnsi="Times New Roman" w:cs="Times New Roman"/>
                <w:spacing w:val="-4"/>
                <w:sz w:val="24"/>
                <w:szCs w:val="24"/>
                <w:lang w:eastAsia="ru-RU"/>
              </w:rPr>
              <w:t>№</w:t>
            </w:r>
          </w:p>
          <w:p w:rsidR="00FA4FC2" w:rsidRPr="00A06DED" w:rsidRDefault="00FA4FC2" w:rsidP="00A06DED">
            <w:pPr>
              <w:pStyle w:val="a4"/>
              <w:ind w:left="0"/>
              <w:jc w:val="center"/>
              <w:rPr>
                <w:rFonts w:ascii="Times New Roman" w:hAnsi="Times New Roman" w:cs="Times New Roman"/>
                <w:spacing w:val="-4"/>
                <w:sz w:val="24"/>
                <w:szCs w:val="24"/>
              </w:rPr>
            </w:pPr>
            <w:proofErr w:type="gramStart"/>
            <w:r w:rsidRPr="00A06DED">
              <w:rPr>
                <w:rFonts w:ascii="Times New Roman" w:hAnsi="Times New Roman" w:cs="Times New Roman"/>
                <w:spacing w:val="-4"/>
                <w:sz w:val="24"/>
                <w:szCs w:val="24"/>
              </w:rPr>
              <w:t>п</w:t>
            </w:r>
            <w:proofErr w:type="gramEnd"/>
            <w:r w:rsidRPr="00A06DED">
              <w:rPr>
                <w:rFonts w:ascii="Times New Roman" w:hAnsi="Times New Roman" w:cs="Times New Roman"/>
                <w:spacing w:val="-4"/>
                <w:sz w:val="24"/>
                <w:szCs w:val="24"/>
              </w:rPr>
              <w:t>/п</w:t>
            </w:r>
          </w:p>
        </w:tc>
        <w:tc>
          <w:tcPr>
            <w:tcW w:w="3969" w:type="dxa"/>
            <w:vAlign w:val="center"/>
          </w:tcPr>
          <w:p w:rsidR="00FA4FC2" w:rsidRPr="00A06DED" w:rsidRDefault="00FA4FC2" w:rsidP="00A06DED">
            <w:pPr>
              <w:pStyle w:val="a4"/>
              <w:ind w:left="0"/>
              <w:jc w:val="center"/>
              <w:rPr>
                <w:rFonts w:ascii="Times New Roman" w:hAnsi="Times New Roman" w:cs="Times New Roman"/>
                <w:spacing w:val="-4"/>
                <w:sz w:val="24"/>
                <w:szCs w:val="24"/>
              </w:rPr>
            </w:pPr>
            <w:r w:rsidRPr="00A06DED">
              <w:rPr>
                <w:rFonts w:ascii="Times New Roman" w:hAnsi="Times New Roman" w:cs="Times New Roman"/>
                <w:spacing w:val="-4"/>
                <w:sz w:val="24"/>
                <w:szCs w:val="24"/>
              </w:rPr>
              <w:t>Выявленное нарушение</w:t>
            </w:r>
          </w:p>
        </w:tc>
        <w:tc>
          <w:tcPr>
            <w:tcW w:w="4785" w:type="dxa"/>
            <w:vAlign w:val="center"/>
          </w:tcPr>
          <w:p w:rsidR="00FA4FC2" w:rsidRPr="00A06DED" w:rsidRDefault="00FA4FC2" w:rsidP="00A06DED">
            <w:pPr>
              <w:pStyle w:val="a4"/>
              <w:ind w:left="0"/>
              <w:jc w:val="center"/>
              <w:rPr>
                <w:rFonts w:ascii="Times New Roman" w:hAnsi="Times New Roman" w:cs="Times New Roman"/>
                <w:spacing w:val="-4"/>
                <w:sz w:val="24"/>
                <w:szCs w:val="24"/>
              </w:rPr>
            </w:pPr>
            <w:r w:rsidRPr="00A06DED">
              <w:rPr>
                <w:rFonts w:ascii="Times New Roman" w:hAnsi="Times New Roman" w:cs="Times New Roman"/>
                <w:spacing w:val="-4"/>
                <w:sz w:val="24"/>
                <w:szCs w:val="24"/>
              </w:rPr>
              <w:t>Правильные действия</w:t>
            </w:r>
          </w:p>
        </w:tc>
      </w:tr>
      <w:tr w:rsidR="00FA4FC2" w:rsidRPr="00FA4FC2" w:rsidTr="00026A7B">
        <w:tc>
          <w:tcPr>
            <w:tcW w:w="816" w:type="dxa"/>
          </w:tcPr>
          <w:p w:rsidR="00FA4FC2" w:rsidRPr="00FA4FC2" w:rsidRDefault="00F865D3" w:rsidP="00FA4FC2">
            <w:pPr>
              <w:jc w:val="center"/>
              <w:rPr>
                <w:rFonts w:ascii="Times New Roman" w:hAnsi="Times New Roman" w:cs="Times New Roman"/>
                <w:spacing w:val="-4"/>
                <w:sz w:val="24"/>
                <w:szCs w:val="24"/>
              </w:rPr>
            </w:pPr>
            <w:r w:rsidRPr="00A06DED">
              <w:rPr>
                <w:rFonts w:ascii="Times New Roman" w:hAnsi="Times New Roman" w:cs="Times New Roman"/>
                <w:spacing w:val="-4"/>
                <w:sz w:val="24"/>
                <w:szCs w:val="24"/>
              </w:rPr>
              <w:t>1.</w:t>
            </w:r>
          </w:p>
        </w:tc>
        <w:tc>
          <w:tcPr>
            <w:tcW w:w="3969" w:type="dxa"/>
          </w:tcPr>
          <w:p w:rsidR="00FA4FC2" w:rsidRPr="00FA4FC2" w:rsidRDefault="00FA4FC2" w:rsidP="00FA4FC2">
            <w:pPr>
              <w:widowControl w:val="0"/>
              <w:autoSpaceDE w:val="0"/>
              <w:autoSpaceDN w:val="0"/>
              <w:rPr>
                <w:rFonts w:ascii="Times New Roman" w:eastAsia="Times New Roman" w:hAnsi="Times New Roman" w:cs="Times New Roman"/>
                <w:spacing w:val="-4"/>
                <w:sz w:val="24"/>
                <w:szCs w:val="24"/>
                <w:lang w:eastAsia="ru-RU"/>
              </w:rPr>
            </w:pPr>
            <w:r w:rsidRPr="00FA4FC2">
              <w:rPr>
                <w:rFonts w:ascii="Times New Roman" w:eastAsia="Times New Roman" w:hAnsi="Times New Roman" w:cs="Times New Roman"/>
                <w:spacing w:val="-4"/>
                <w:sz w:val="24"/>
                <w:szCs w:val="24"/>
                <w:lang w:eastAsia="ru-RU"/>
              </w:rPr>
              <w:t>Не указываются счета в банках, открытые по состоянию на отчетную дату</w:t>
            </w:r>
          </w:p>
        </w:tc>
        <w:tc>
          <w:tcPr>
            <w:tcW w:w="4785" w:type="dxa"/>
            <w:vAlign w:val="bottom"/>
          </w:tcPr>
          <w:p w:rsidR="00FA4FC2" w:rsidRPr="00FA4FC2" w:rsidRDefault="00FA4FC2" w:rsidP="00FA4FC2">
            <w:pPr>
              <w:widowControl w:val="0"/>
              <w:autoSpaceDE w:val="0"/>
              <w:autoSpaceDN w:val="0"/>
              <w:rPr>
                <w:rFonts w:ascii="Times New Roman" w:eastAsia="Times New Roman" w:hAnsi="Times New Roman" w:cs="Times New Roman"/>
                <w:spacing w:val="-4"/>
                <w:sz w:val="24"/>
                <w:szCs w:val="24"/>
                <w:lang w:eastAsia="ru-RU"/>
              </w:rPr>
            </w:pPr>
            <w:r w:rsidRPr="00FA4FC2">
              <w:rPr>
                <w:rFonts w:ascii="Times New Roman" w:eastAsia="Times New Roman" w:hAnsi="Times New Roman" w:cs="Times New Roman"/>
                <w:spacing w:val="-4"/>
                <w:sz w:val="24"/>
                <w:szCs w:val="24"/>
                <w:lang w:eastAsia="ru-RU"/>
              </w:rPr>
              <w:t xml:space="preserve">В данном разделе справки отражается информация </w:t>
            </w:r>
            <w:r w:rsidRPr="00FA4FC2">
              <w:rPr>
                <w:rFonts w:ascii="Times New Roman" w:eastAsia="Times New Roman" w:hAnsi="Times New Roman" w:cs="Times New Roman"/>
                <w:b/>
                <w:spacing w:val="-4"/>
                <w:sz w:val="24"/>
                <w:szCs w:val="24"/>
                <w:lang w:eastAsia="ru-RU"/>
              </w:rPr>
              <w:t>обо всех счетах</w:t>
            </w:r>
            <w:r w:rsidRPr="00FA4FC2">
              <w:rPr>
                <w:rFonts w:ascii="Times New Roman" w:eastAsia="Times New Roman" w:hAnsi="Times New Roman" w:cs="Times New Roman"/>
                <w:spacing w:val="-4"/>
                <w:sz w:val="24"/>
                <w:szCs w:val="24"/>
                <w:lang w:eastAsia="ru-RU"/>
              </w:rPr>
              <w:t>,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F865D3" w:rsidRPr="00A06DED" w:rsidRDefault="00FA4FC2" w:rsidP="00FA4FC2">
            <w:pPr>
              <w:widowControl w:val="0"/>
              <w:autoSpaceDE w:val="0"/>
              <w:autoSpaceDN w:val="0"/>
              <w:rPr>
                <w:rFonts w:ascii="Times New Roman" w:eastAsia="Times New Roman" w:hAnsi="Times New Roman" w:cs="Times New Roman"/>
                <w:spacing w:val="-4"/>
                <w:sz w:val="24"/>
                <w:szCs w:val="24"/>
                <w:lang w:eastAsia="ru-RU"/>
              </w:rPr>
            </w:pPr>
            <w:r w:rsidRPr="00FA4FC2">
              <w:rPr>
                <w:rFonts w:ascii="Times New Roman" w:eastAsia="Times New Roman" w:hAnsi="Times New Roman" w:cs="Times New Roman"/>
                <w:spacing w:val="-4"/>
                <w:sz w:val="24"/>
                <w:szCs w:val="24"/>
                <w:lang w:eastAsia="ru-RU"/>
              </w:rP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r w:rsidR="00F865D3" w:rsidRPr="00A06DED">
              <w:rPr>
                <w:rFonts w:ascii="Times New Roman" w:eastAsia="Times New Roman" w:hAnsi="Times New Roman" w:cs="Times New Roman"/>
                <w:spacing w:val="-4"/>
                <w:sz w:val="24"/>
                <w:szCs w:val="24"/>
                <w:lang w:eastAsia="ru-RU"/>
              </w:rPr>
              <w:t xml:space="preserve"> </w:t>
            </w:r>
          </w:p>
          <w:p w:rsidR="00FA4FC2" w:rsidRPr="00FA4FC2" w:rsidRDefault="00FA4FC2" w:rsidP="00FA4FC2">
            <w:pPr>
              <w:widowControl w:val="0"/>
              <w:autoSpaceDE w:val="0"/>
              <w:autoSpaceDN w:val="0"/>
              <w:rPr>
                <w:rFonts w:ascii="Times New Roman" w:eastAsia="Times New Roman" w:hAnsi="Times New Roman" w:cs="Times New Roman"/>
                <w:spacing w:val="-4"/>
                <w:sz w:val="24"/>
                <w:szCs w:val="24"/>
                <w:lang w:eastAsia="ru-RU"/>
              </w:rPr>
            </w:pPr>
            <w:r w:rsidRPr="00FA4FC2">
              <w:rPr>
                <w:rFonts w:ascii="Times New Roman" w:eastAsia="Times New Roman" w:hAnsi="Times New Roman" w:cs="Times New Roman"/>
                <w:spacing w:val="-4"/>
                <w:sz w:val="24"/>
                <w:szCs w:val="24"/>
                <w:lang w:eastAsia="ru-RU"/>
              </w:rPr>
              <w:t>2) счета с нулевым остатком на 31 декабря отчетного года;</w:t>
            </w:r>
          </w:p>
          <w:p w:rsidR="00FA4FC2" w:rsidRPr="00FA4FC2" w:rsidRDefault="00FA4FC2" w:rsidP="00FA4FC2">
            <w:pPr>
              <w:widowControl w:val="0"/>
              <w:autoSpaceDE w:val="0"/>
              <w:autoSpaceDN w:val="0"/>
              <w:rPr>
                <w:rFonts w:ascii="Times New Roman" w:eastAsia="Times New Roman" w:hAnsi="Times New Roman" w:cs="Times New Roman"/>
                <w:spacing w:val="-4"/>
                <w:sz w:val="24"/>
                <w:szCs w:val="24"/>
                <w:lang w:eastAsia="ru-RU"/>
              </w:rPr>
            </w:pPr>
            <w:r w:rsidRPr="00FA4FC2">
              <w:rPr>
                <w:rFonts w:ascii="Times New Roman" w:eastAsia="Times New Roman" w:hAnsi="Times New Roman" w:cs="Times New Roman"/>
                <w:spacing w:val="-4"/>
                <w:sz w:val="24"/>
                <w:szCs w:val="24"/>
                <w:lang w:eastAsia="ru-RU"/>
              </w:rPr>
              <w:t>3) счета, открытые для погашения кредита;</w:t>
            </w:r>
          </w:p>
          <w:p w:rsidR="00FA4FC2" w:rsidRPr="00FA4FC2" w:rsidRDefault="00FA4FC2" w:rsidP="00FA4FC2">
            <w:pPr>
              <w:widowControl w:val="0"/>
              <w:autoSpaceDE w:val="0"/>
              <w:autoSpaceDN w:val="0"/>
              <w:rPr>
                <w:rFonts w:ascii="Times New Roman" w:eastAsia="Times New Roman" w:hAnsi="Times New Roman" w:cs="Times New Roman"/>
                <w:spacing w:val="-4"/>
                <w:sz w:val="24"/>
                <w:szCs w:val="24"/>
                <w:lang w:eastAsia="ru-RU"/>
              </w:rPr>
            </w:pPr>
            <w:r w:rsidRPr="00FA4FC2">
              <w:rPr>
                <w:rFonts w:ascii="Times New Roman" w:eastAsia="Times New Roman" w:hAnsi="Times New Roman" w:cs="Times New Roman"/>
                <w:spacing w:val="-4"/>
                <w:sz w:val="24"/>
                <w:szCs w:val="24"/>
                <w:lang w:eastAsia="ru-RU"/>
              </w:rP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F865D3" w:rsidRPr="00A06DED" w:rsidRDefault="00FA4FC2" w:rsidP="00F865D3">
            <w:pPr>
              <w:widowControl w:val="0"/>
              <w:autoSpaceDE w:val="0"/>
              <w:autoSpaceDN w:val="0"/>
              <w:rPr>
                <w:rFonts w:ascii="Times New Roman" w:eastAsia="Times New Roman" w:hAnsi="Times New Roman" w:cs="Times New Roman"/>
                <w:spacing w:val="-4"/>
                <w:sz w:val="24"/>
                <w:szCs w:val="24"/>
                <w:lang w:eastAsia="ru-RU"/>
              </w:rPr>
            </w:pPr>
            <w:r w:rsidRPr="00FA4FC2">
              <w:rPr>
                <w:rFonts w:ascii="Times New Roman" w:eastAsia="Times New Roman" w:hAnsi="Times New Roman" w:cs="Times New Roman"/>
                <w:spacing w:val="-4"/>
                <w:sz w:val="24"/>
                <w:szCs w:val="24"/>
                <w:lang w:eastAsia="ru-RU"/>
              </w:rPr>
              <w:lastRenderedPageBreak/>
              <w:t>5) счета (вклады) в иностранных банках, расположенных за пределами Российской Федерации;</w:t>
            </w:r>
            <w:r w:rsidR="00F865D3" w:rsidRPr="00A06DED">
              <w:rPr>
                <w:rFonts w:ascii="Times New Roman" w:eastAsia="Times New Roman" w:hAnsi="Times New Roman" w:cs="Times New Roman"/>
                <w:spacing w:val="-4"/>
                <w:sz w:val="24"/>
                <w:szCs w:val="24"/>
                <w:lang w:eastAsia="ru-RU"/>
              </w:rPr>
              <w:t xml:space="preserve"> </w:t>
            </w:r>
          </w:p>
          <w:p w:rsidR="00FA4FC2" w:rsidRPr="00FA4FC2" w:rsidRDefault="00FA4FC2" w:rsidP="00F865D3">
            <w:pPr>
              <w:widowControl w:val="0"/>
              <w:autoSpaceDE w:val="0"/>
              <w:autoSpaceDN w:val="0"/>
              <w:rPr>
                <w:rFonts w:ascii="Times New Roman" w:eastAsia="Times New Roman" w:hAnsi="Times New Roman" w:cs="Times New Roman"/>
                <w:spacing w:val="-4"/>
                <w:sz w:val="24"/>
                <w:szCs w:val="24"/>
                <w:lang w:eastAsia="ru-RU"/>
              </w:rPr>
            </w:pPr>
            <w:r w:rsidRPr="00FA4FC2">
              <w:rPr>
                <w:rFonts w:ascii="Times New Roman" w:eastAsia="Times New Roman" w:hAnsi="Times New Roman" w:cs="Times New Roman"/>
                <w:spacing w:val="-4"/>
                <w:sz w:val="24"/>
                <w:szCs w:val="24"/>
                <w:lang w:eastAsia="ru-RU"/>
              </w:rPr>
              <w:t>6) счета, открываемые для осуществления деятельности на рынке ценных бумаг.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 (</w:t>
            </w:r>
            <w:r w:rsidR="000D4E3A">
              <w:rPr>
                <w:rFonts w:ascii="Times New Roman" w:eastAsia="Times New Roman" w:hAnsi="Times New Roman" w:cs="Times New Roman"/>
                <w:spacing w:val="-4"/>
                <w:sz w:val="24"/>
                <w:szCs w:val="24"/>
                <w:lang w:eastAsia="ru-RU"/>
              </w:rPr>
              <w:t xml:space="preserve">необходимо учитывать,  что </w:t>
            </w:r>
            <w:r w:rsidRPr="00FA4FC2">
              <w:rPr>
                <w:rFonts w:ascii="Times New Roman" w:eastAsia="Times New Roman" w:hAnsi="Times New Roman" w:cs="Times New Roman"/>
                <w:spacing w:val="-4"/>
                <w:sz w:val="24"/>
                <w:szCs w:val="24"/>
                <w:lang w:eastAsia="ru-RU"/>
              </w:rPr>
              <w:t xml:space="preserve">счет карты закрывается, как правило, через 45 дней </w:t>
            </w:r>
            <w:proofErr w:type="gramStart"/>
            <w:r w:rsidRPr="00FA4FC2">
              <w:rPr>
                <w:rFonts w:ascii="Times New Roman" w:eastAsia="Times New Roman" w:hAnsi="Times New Roman" w:cs="Times New Roman"/>
                <w:spacing w:val="-4"/>
                <w:sz w:val="24"/>
                <w:szCs w:val="24"/>
                <w:lang w:eastAsia="ru-RU"/>
              </w:rPr>
              <w:t>с даты поступления</w:t>
            </w:r>
            <w:proofErr w:type="gramEnd"/>
            <w:r w:rsidRPr="00FA4FC2">
              <w:rPr>
                <w:rFonts w:ascii="Times New Roman" w:eastAsia="Times New Roman" w:hAnsi="Times New Roman" w:cs="Times New Roman"/>
                <w:spacing w:val="-4"/>
                <w:sz w:val="24"/>
                <w:szCs w:val="24"/>
                <w:lang w:eastAsia="ru-RU"/>
              </w:rPr>
              <w:t xml:space="preserve"> заявления)</w:t>
            </w:r>
          </w:p>
        </w:tc>
      </w:tr>
      <w:tr w:rsidR="00FA4FC2" w:rsidRPr="00FA4FC2" w:rsidTr="00026A7B">
        <w:tc>
          <w:tcPr>
            <w:tcW w:w="816" w:type="dxa"/>
          </w:tcPr>
          <w:p w:rsidR="00FA4FC2" w:rsidRPr="00FA4FC2" w:rsidRDefault="00F865D3" w:rsidP="00FA4FC2">
            <w:pPr>
              <w:jc w:val="center"/>
              <w:rPr>
                <w:rFonts w:ascii="Times New Roman" w:hAnsi="Times New Roman" w:cs="Times New Roman"/>
                <w:spacing w:val="-4"/>
                <w:sz w:val="24"/>
                <w:szCs w:val="24"/>
              </w:rPr>
            </w:pPr>
            <w:r w:rsidRPr="00A06DED">
              <w:rPr>
                <w:rFonts w:ascii="Times New Roman" w:hAnsi="Times New Roman" w:cs="Times New Roman"/>
                <w:spacing w:val="-4"/>
                <w:sz w:val="24"/>
                <w:szCs w:val="24"/>
              </w:rPr>
              <w:lastRenderedPageBreak/>
              <w:t>2.</w:t>
            </w:r>
          </w:p>
        </w:tc>
        <w:tc>
          <w:tcPr>
            <w:tcW w:w="3969" w:type="dxa"/>
          </w:tcPr>
          <w:p w:rsidR="00FA4FC2" w:rsidRPr="00FA4FC2" w:rsidRDefault="00FA4FC2" w:rsidP="00FA4FC2">
            <w:pPr>
              <w:widowControl w:val="0"/>
              <w:autoSpaceDE w:val="0"/>
              <w:autoSpaceDN w:val="0"/>
              <w:rPr>
                <w:rFonts w:ascii="Times New Roman" w:eastAsia="Times New Roman" w:hAnsi="Times New Roman" w:cs="Times New Roman"/>
                <w:spacing w:val="-4"/>
                <w:sz w:val="24"/>
                <w:szCs w:val="24"/>
                <w:lang w:eastAsia="ru-RU"/>
              </w:rPr>
            </w:pPr>
            <w:r w:rsidRPr="00FA4FC2">
              <w:rPr>
                <w:rFonts w:ascii="Times New Roman" w:eastAsia="Times New Roman" w:hAnsi="Times New Roman" w:cs="Times New Roman"/>
                <w:spacing w:val="-4"/>
                <w:sz w:val="24"/>
                <w:szCs w:val="24"/>
                <w:lang w:eastAsia="ru-RU"/>
              </w:rPr>
              <w:t>Некорректно указывается дата открытия счета</w:t>
            </w:r>
            <w:r w:rsidR="00D3009E" w:rsidRPr="00A06DED">
              <w:rPr>
                <w:rFonts w:ascii="Times New Roman" w:eastAsia="Times New Roman" w:hAnsi="Times New Roman" w:cs="Times New Roman"/>
                <w:spacing w:val="-4"/>
                <w:sz w:val="24"/>
                <w:szCs w:val="24"/>
                <w:lang w:eastAsia="ru-RU"/>
              </w:rPr>
              <w:t>, вид счета</w:t>
            </w:r>
            <w:r w:rsidRPr="00FA4FC2">
              <w:rPr>
                <w:rFonts w:ascii="Times New Roman" w:eastAsia="Times New Roman" w:hAnsi="Times New Roman" w:cs="Times New Roman"/>
                <w:spacing w:val="-4"/>
                <w:sz w:val="24"/>
                <w:szCs w:val="24"/>
                <w:lang w:eastAsia="ru-RU"/>
              </w:rPr>
              <w:t xml:space="preserve"> и остаток на счете</w:t>
            </w:r>
          </w:p>
        </w:tc>
        <w:tc>
          <w:tcPr>
            <w:tcW w:w="4785" w:type="dxa"/>
            <w:vAlign w:val="bottom"/>
          </w:tcPr>
          <w:p w:rsidR="00FA4FC2" w:rsidRPr="00FA4FC2" w:rsidRDefault="00FA4FC2" w:rsidP="000D4E3A">
            <w:pPr>
              <w:widowControl w:val="0"/>
              <w:autoSpaceDE w:val="0"/>
              <w:autoSpaceDN w:val="0"/>
              <w:rPr>
                <w:rFonts w:ascii="Times New Roman" w:eastAsia="Times New Roman" w:hAnsi="Times New Roman" w:cs="Times New Roman"/>
                <w:spacing w:val="-4"/>
                <w:sz w:val="24"/>
                <w:szCs w:val="24"/>
                <w:lang w:eastAsia="ru-RU"/>
              </w:rPr>
            </w:pPr>
            <w:proofErr w:type="gramStart"/>
            <w:r w:rsidRPr="00FA4FC2">
              <w:rPr>
                <w:rFonts w:ascii="Times New Roman" w:eastAsia="Times New Roman" w:hAnsi="Times New Roman" w:cs="Times New Roman"/>
                <w:spacing w:val="-4"/>
                <w:sz w:val="24"/>
                <w:szCs w:val="24"/>
                <w:lang w:eastAsia="ru-RU"/>
              </w:rPr>
              <w:t xml:space="preserve">В </w:t>
            </w:r>
            <w:hyperlink r:id="rId8" w:history="1">
              <w:r w:rsidRPr="00FA4FC2">
                <w:rPr>
                  <w:rFonts w:ascii="Times New Roman" w:eastAsia="Times New Roman" w:hAnsi="Times New Roman" w:cs="Times New Roman"/>
                  <w:color w:val="000000" w:themeColor="text1"/>
                  <w:spacing w:val="-4"/>
                  <w:sz w:val="24"/>
                  <w:szCs w:val="24"/>
                  <w:lang w:eastAsia="ru-RU"/>
                </w:rPr>
                <w:t>поле</w:t>
              </w:r>
            </w:hyperlink>
            <w:r w:rsidRPr="00FA4FC2">
              <w:rPr>
                <w:rFonts w:ascii="Times New Roman" w:eastAsia="Times New Roman" w:hAnsi="Times New Roman" w:cs="Times New Roman"/>
                <w:spacing w:val="-4"/>
                <w:sz w:val="24"/>
                <w:szCs w:val="24"/>
                <w:lang w:eastAsia="ru-RU"/>
              </w:rPr>
              <w:t xml:space="preserve"> «Дата открытия счета» подлежит указанию соответствующая информация о </w:t>
            </w:r>
            <w:r w:rsidR="000D4E3A">
              <w:rPr>
                <w:rFonts w:ascii="Times New Roman" w:eastAsia="Times New Roman" w:hAnsi="Times New Roman" w:cs="Times New Roman"/>
                <w:spacing w:val="-4"/>
                <w:sz w:val="24"/>
                <w:szCs w:val="24"/>
                <w:lang w:eastAsia="ru-RU"/>
              </w:rPr>
              <w:t>дате открытия счета, виде счета (текущий, депозитный и др.)</w:t>
            </w:r>
            <w:r w:rsidRPr="00FA4FC2">
              <w:rPr>
                <w:rFonts w:ascii="Times New Roman" w:eastAsia="Times New Roman" w:hAnsi="Times New Roman" w:cs="Times New Roman"/>
                <w:spacing w:val="-4"/>
                <w:sz w:val="24"/>
                <w:szCs w:val="24"/>
                <w:lang w:eastAsia="ru-RU"/>
              </w:rPr>
              <w:t>,</w:t>
            </w:r>
            <w:r w:rsidR="000D4E3A">
              <w:rPr>
                <w:rFonts w:ascii="Times New Roman" w:eastAsia="Times New Roman" w:hAnsi="Times New Roman" w:cs="Times New Roman"/>
                <w:spacing w:val="-4"/>
                <w:sz w:val="24"/>
                <w:szCs w:val="24"/>
                <w:lang w:eastAsia="ru-RU"/>
              </w:rPr>
              <w:t xml:space="preserve"> остаток на счете по состоянию на 31 декабря отчетного периода,</w:t>
            </w:r>
            <w:r w:rsidRPr="00FA4FC2">
              <w:rPr>
                <w:rFonts w:ascii="Times New Roman" w:eastAsia="Times New Roman" w:hAnsi="Times New Roman" w:cs="Times New Roman"/>
                <w:spacing w:val="-4"/>
                <w:sz w:val="24"/>
                <w:szCs w:val="24"/>
                <w:lang w:eastAsia="ru-RU"/>
              </w:rPr>
              <w:t xml:space="preserve"> а не о пластиковой карте (дате её выпуска, повторного выпуска при окончании срока действия предыдущей карты) и не о вкладе (дате зачисления денежных средств на счет)</w:t>
            </w:r>
            <w:proofErr w:type="gramEnd"/>
          </w:p>
        </w:tc>
      </w:tr>
      <w:tr w:rsidR="00FA4FC2" w:rsidRPr="00FA4FC2" w:rsidTr="00026A7B">
        <w:tc>
          <w:tcPr>
            <w:tcW w:w="816" w:type="dxa"/>
          </w:tcPr>
          <w:p w:rsidR="00FA4FC2" w:rsidRPr="00FA4FC2" w:rsidRDefault="00F865D3" w:rsidP="00FA4FC2">
            <w:pPr>
              <w:jc w:val="center"/>
              <w:rPr>
                <w:rFonts w:ascii="Times New Roman" w:hAnsi="Times New Roman" w:cs="Times New Roman"/>
                <w:spacing w:val="-4"/>
                <w:sz w:val="24"/>
                <w:szCs w:val="24"/>
              </w:rPr>
            </w:pPr>
            <w:r w:rsidRPr="00A06DED">
              <w:rPr>
                <w:rFonts w:ascii="Times New Roman" w:hAnsi="Times New Roman" w:cs="Times New Roman"/>
                <w:spacing w:val="-4"/>
                <w:sz w:val="24"/>
                <w:szCs w:val="24"/>
              </w:rPr>
              <w:t>3.</w:t>
            </w:r>
          </w:p>
        </w:tc>
        <w:tc>
          <w:tcPr>
            <w:tcW w:w="3969" w:type="dxa"/>
          </w:tcPr>
          <w:p w:rsidR="00FA4FC2" w:rsidRPr="00FA4FC2" w:rsidRDefault="00FA4FC2" w:rsidP="00FA4FC2">
            <w:pPr>
              <w:widowControl w:val="0"/>
              <w:autoSpaceDE w:val="0"/>
              <w:autoSpaceDN w:val="0"/>
              <w:rPr>
                <w:rFonts w:ascii="Times New Roman" w:eastAsia="Times New Roman" w:hAnsi="Times New Roman" w:cs="Times New Roman"/>
                <w:spacing w:val="-4"/>
                <w:sz w:val="24"/>
                <w:szCs w:val="24"/>
                <w:lang w:eastAsia="ru-RU"/>
              </w:rPr>
            </w:pPr>
            <w:r w:rsidRPr="00FA4FC2">
              <w:rPr>
                <w:rFonts w:ascii="Times New Roman" w:eastAsia="Times New Roman" w:hAnsi="Times New Roman" w:cs="Times New Roman"/>
                <w:spacing w:val="-4"/>
                <w:sz w:val="24"/>
                <w:szCs w:val="24"/>
                <w:lang w:eastAsia="ru-RU"/>
              </w:rPr>
              <w:t>Указываются счета в банках, закрытые по состоянию на отчетную дату</w:t>
            </w:r>
          </w:p>
        </w:tc>
        <w:tc>
          <w:tcPr>
            <w:tcW w:w="4785" w:type="dxa"/>
          </w:tcPr>
          <w:p w:rsidR="00FA4FC2" w:rsidRPr="00FA4FC2" w:rsidRDefault="00FA4FC2" w:rsidP="00FA4FC2">
            <w:pPr>
              <w:jc w:val="both"/>
              <w:rPr>
                <w:rFonts w:ascii="Times New Roman" w:hAnsi="Times New Roman" w:cs="Times New Roman"/>
                <w:spacing w:val="-4"/>
                <w:sz w:val="24"/>
                <w:szCs w:val="24"/>
              </w:rPr>
            </w:pPr>
            <w:r w:rsidRPr="00FA4FC2">
              <w:rPr>
                <w:rFonts w:ascii="Times New Roman" w:hAnsi="Times New Roman" w:cs="Times New Roman"/>
                <w:spacing w:val="-4"/>
                <w:sz w:val="24"/>
                <w:szCs w:val="24"/>
              </w:rPr>
              <w:t>В данном разделе сведения о счетах в банках и иных кредитных организациях, которые по состоянию на отчетную дату закрыты, не указываются</w:t>
            </w:r>
          </w:p>
        </w:tc>
      </w:tr>
    </w:tbl>
    <w:p w:rsidR="00F865D3" w:rsidRPr="00A852C7" w:rsidRDefault="00F865D3" w:rsidP="00FA4FC2">
      <w:pPr>
        <w:spacing w:after="0" w:line="240" w:lineRule="auto"/>
        <w:ind w:firstLine="709"/>
        <w:jc w:val="both"/>
        <w:rPr>
          <w:rFonts w:ascii="Times New Roman" w:hAnsi="Times New Roman" w:cs="Times New Roman"/>
          <w:b/>
          <w:sz w:val="26"/>
          <w:szCs w:val="26"/>
        </w:rPr>
      </w:pPr>
    </w:p>
    <w:p w:rsidR="00FA4FC2" w:rsidRPr="00A852C7" w:rsidRDefault="00FA4FC2" w:rsidP="00FA4FC2">
      <w:pPr>
        <w:spacing w:after="0" w:line="240" w:lineRule="auto"/>
        <w:ind w:firstLine="709"/>
        <w:jc w:val="both"/>
        <w:rPr>
          <w:rFonts w:ascii="Times New Roman" w:hAnsi="Times New Roman" w:cs="Times New Roman"/>
          <w:sz w:val="26"/>
          <w:szCs w:val="26"/>
        </w:rPr>
      </w:pPr>
      <w:r w:rsidRPr="00A852C7">
        <w:rPr>
          <w:rFonts w:ascii="Times New Roman" w:hAnsi="Times New Roman" w:cs="Times New Roman"/>
          <w:b/>
          <w:sz w:val="26"/>
          <w:szCs w:val="26"/>
        </w:rPr>
        <w:t>Рекомендация:</w:t>
      </w:r>
      <w:r w:rsidRPr="00A852C7">
        <w:rPr>
          <w:rFonts w:ascii="Times New Roman" w:hAnsi="Times New Roman" w:cs="Times New Roman"/>
          <w:sz w:val="26"/>
          <w:szCs w:val="26"/>
        </w:rPr>
        <w:t xml:space="preserve"> Для получения достоверных сведений о дате открытия счета в банке (иной кредитной организации), виде и валюте такого счета, остатке </w:t>
      </w:r>
      <w:r w:rsidR="00A852C7">
        <w:rPr>
          <w:rFonts w:ascii="Times New Roman" w:hAnsi="Times New Roman" w:cs="Times New Roman"/>
          <w:sz w:val="26"/>
          <w:szCs w:val="26"/>
        </w:rPr>
        <w:br/>
      </w:r>
      <w:r w:rsidRPr="00A852C7">
        <w:rPr>
          <w:rFonts w:ascii="Times New Roman" w:hAnsi="Times New Roman" w:cs="Times New Roman"/>
          <w:sz w:val="26"/>
          <w:szCs w:val="26"/>
        </w:rPr>
        <w:t xml:space="preserve">на счете на отчетную дату и сумме поступивших на счет денежных средств необходимо обратиться в банк или соответствующую кредитную организацию: </w:t>
      </w:r>
      <w:r w:rsidR="00A852C7">
        <w:rPr>
          <w:rFonts w:ascii="Times New Roman" w:hAnsi="Times New Roman" w:cs="Times New Roman"/>
          <w:sz w:val="26"/>
          <w:szCs w:val="26"/>
        </w:rPr>
        <w:br/>
      </w:r>
      <w:r w:rsidRPr="00A852C7">
        <w:rPr>
          <w:rFonts w:ascii="Times New Roman" w:hAnsi="Times New Roman" w:cs="Times New Roman"/>
          <w:sz w:val="26"/>
          <w:szCs w:val="26"/>
        </w:rPr>
        <w:t>за справкой о наличии имеющихся счетов на отчетную дату;</w:t>
      </w:r>
      <w:r w:rsidR="00A852C7">
        <w:rPr>
          <w:rFonts w:ascii="Times New Roman" w:hAnsi="Times New Roman" w:cs="Times New Roman"/>
          <w:sz w:val="26"/>
          <w:szCs w:val="26"/>
        </w:rPr>
        <w:t xml:space="preserve"> </w:t>
      </w:r>
      <w:r w:rsidRPr="00A852C7">
        <w:rPr>
          <w:rFonts w:ascii="Times New Roman" w:hAnsi="Times New Roman" w:cs="Times New Roman"/>
          <w:sz w:val="26"/>
          <w:szCs w:val="26"/>
        </w:rPr>
        <w:t>выпиской о движение денежных средств по каждому открытому счету в банке (кредитной организации).</w:t>
      </w:r>
    </w:p>
    <w:p w:rsidR="00FA4FC2" w:rsidRPr="00A852C7" w:rsidRDefault="00FA4FC2" w:rsidP="00FA4FC2">
      <w:pPr>
        <w:spacing w:after="0" w:line="240" w:lineRule="auto"/>
        <w:ind w:firstLine="709"/>
        <w:jc w:val="both"/>
        <w:rPr>
          <w:rFonts w:ascii="Times New Roman" w:hAnsi="Times New Roman" w:cs="Times New Roman"/>
          <w:sz w:val="26"/>
          <w:szCs w:val="26"/>
        </w:rPr>
      </w:pPr>
      <w:r w:rsidRPr="00A852C7">
        <w:rPr>
          <w:rFonts w:ascii="Times New Roman" w:hAnsi="Times New Roman" w:cs="Times New Roman"/>
          <w:sz w:val="26"/>
          <w:szCs w:val="26"/>
        </w:rPr>
        <w:t xml:space="preserve">Кроме того, налоговыми органами на основании положений Федерального закона от 27 июля 2006 года № 149-ФЗ «Об информатизации, информационных технологиях и о защите информации» заявителю - гражданину (физическому лицу) могут быть предоставлены сведения о его банковских счетах. Обратиться </w:t>
      </w:r>
      <w:r w:rsidR="00A852C7">
        <w:rPr>
          <w:rFonts w:ascii="Times New Roman" w:hAnsi="Times New Roman" w:cs="Times New Roman"/>
          <w:sz w:val="26"/>
          <w:szCs w:val="26"/>
        </w:rPr>
        <w:br/>
      </w:r>
      <w:r w:rsidRPr="00A852C7">
        <w:rPr>
          <w:rFonts w:ascii="Times New Roman" w:hAnsi="Times New Roman" w:cs="Times New Roman"/>
          <w:sz w:val="26"/>
          <w:szCs w:val="26"/>
        </w:rPr>
        <w:t xml:space="preserve">за получением сведений о своих банковских счетах заявитель может в любой территориальный налоговый орган, в том числе по месту своего жительства (пребывания). Гражданин для получения сведений о своих банковских счетах вправе лично обратиться с запросом, составленным в произвольной форме, предъявив документ, удостоверяющий личность; подать заявление, через сервис «Личный кабинет налогоплательщика для физических лиц» (раздел: «обращение </w:t>
      </w:r>
      <w:r w:rsidR="00A852C7">
        <w:rPr>
          <w:rFonts w:ascii="Times New Roman" w:hAnsi="Times New Roman" w:cs="Times New Roman"/>
          <w:sz w:val="26"/>
          <w:szCs w:val="26"/>
        </w:rPr>
        <w:br/>
      </w:r>
      <w:r w:rsidRPr="00A852C7">
        <w:rPr>
          <w:rFonts w:ascii="Times New Roman" w:hAnsi="Times New Roman" w:cs="Times New Roman"/>
          <w:sz w:val="26"/>
          <w:szCs w:val="26"/>
        </w:rPr>
        <w:t xml:space="preserve">в свободной форме») или направить запрос по телекоммуникационным каналам связи, подписанный своей усиленной квалифицированной электронной подписью. Сведения о счетах (вкладах) физических лиц представляются банками в налоговые органы в соответствии с пунктом 1 статьи 86 Налогового кодекса Российской Федерации с 1 июля 2014 года. Информацией о ранее открытых физическими </w:t>
      </w:r>
      <w:r w:rsidRPr="00A852C7">
        <w:rPr>
          <w:rFonts w:ascii="Times New Roman" w:hAnsi="Times New Roman" w:cs="Times New Roman"/>
          <w:sz w:val="26"/>
          <w:szCs w:val="26"/>
        </w:rPr>
        <w:lastRenderedPageBreak/>
        <w:t>лицами счетах в банках (если такие счета не закрывались либо по ним не было изменений) налоговые органы не располагают.</w:t>
      </w:r>
    </w:p>
    <w:p w:rsidR="00026A7B" w:rsidRDefault="00026A7B" w:rsidP="00FA4FC2">
      <w:pPr>
        <w:spacing w:after="0" w:line="240" w:lineRule="auto"/>
        <w:ind w:firstLine="709"/>
        <w:jc w:val="center"/>
        <w:rPr>
          <w:rFonts w:ascii="Times New Roman" w:hAnsi="Times New Roman" w:cs="Times New Roman"/>
          <w:b/>
          <w:sz w:val="28"/>
          <w:szCs w:val="28"/>
        </w:rPr>
      </w:pPr>
    </w:p>
    <w:p w:rsidR="00A852C7" w:rsidRPr="00FA4FC2" w:rsidRDefault="00A852C7" w:rsidP="00FA4FC2">
      <w:pPr>
        <w:spacing w:after="0" w:line="240" w:lineRule="auto"/>
        <w:ind w:firstLine="709"/>
        <w:jc w:val="center"/>
        <w:rPr>
          <w:rFonts w:ascii="Times New Roman" w:hAnsi="Times New Roman" w:cs="Times New Roman"/>
          <w:b/>
          <w:sz w:val="28"/>
          <w:szCs w:val="28"/>
        </w:rPr>
      </w:pPr>
    </w:p>
    <w:p w:rsidR="00FA4FC2" w:rsidRPr="00A852C7" w:rsidRDefault="00FA4FC2" w:rsidP="00FA4FC2">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A852C7">
        <w:rPr>
          <w:rFonts w:ascii="Times New Roman" w:eastAsia="Times New Roman" w:hAnsi="Times New Roman" w:cs="Times New Roman"/>
          <w:b/>
          <w:sz w:val="26"/>
          <w:szCs w:val="26"/>
          <w:lang w:eastAsia="ru-RU"/>
        </w:rPr>
        <w:t>Раздел 5 «Сведения о ценных бумагах»</w:t>
      </w:r>
    </w:p>
    <w:p w:rsidR="00FA4FC2" w:rsidRPr="00FA4FC2" w:rsidRDefault="00FA4FC2" w:rsidP="00A852C7">
      <w:pPr>
        <w:spacing w:after="0" w:line="240" w:lineRule="auto"/>
        <w:jc w:val="center"/>
        <w:rPr>
          <w:rFonts w:ascii="Times New Roman" w:hAnsi="Times New Roman" w:cs="Times New Roman"/>
          <w:b/>
          <w:sz w:val="28"/>
          <w:szCs w:val="28"/>
        </w:rPr>
      </w:pPr>
    </w:p>
    <w:tbl>
      <w:tblPr>
        <w:tblStyle w:val="1"/>
        <w:tblW w:w="0" w:type="auto"/>
        <w:tblLook w:val="04A0" w:firstRow="1" w:lastRow="0" w:firstColumn="1" w:lastColumn="0" w:noHBand="0" w:noVBand="1"/>
      </w:tblPr>
      <w:tblGrid>
        <w:gridCol w:w="675"/>
        <w:gridCol w:w="4111"/>
        <w:gridCol w:w="4784"/>
      </w:tblGrid>
      <w:tr w:rsidR="00FA4FC2" w:rsidRPr="00FA4FC2" w:rsidTr="00A852C7">
        <w:tc>
          <w:tcPr>
            <w:tcW w:w="675" w:type="dxa"/>
            <w:vAlign w:val="center"/>
          </w:tcPr>
          <w:p w:rsidR="00FA4FC2" w:rsidRPr="00FA4FC2" w:rsidRDefault="00FA4FC2" w:rsidP="00A852C7">
            <w:pPr>
              <w:widowControl w:val="0"/>
              <w:autoSpaceDE w:val="0"/>
              <w:autoSpaceDN w:val="0"/>
              <w:jc w:val="center"/>
              <w:rPr>
                <w:rFonts w:ascii="Times New Roman" w:eastAsia="Times New Roman" w:hAnsi="Times New Roman" w:cs="Times New Roman"/>
                <w:sz w:val="24"/>
                <w:szCs w:val="24"/>
                <w:lang w:eastAsia="ru-RU"/>
              </w:rPr>
            </w:pPr>
            <w:r w:rsidRPr="00FA4FC2">
              <w:rPr>
                <w:rFonts w:ascii="Times New Roman" w:eastAsia="Times New Roman" w:hAnsi="Times New Roman" w:cs="Times New Roman"/>
                <w:sz w:val="24"/>
                <w:szCs w:val="24"/>
                <w:lang w:eastAsia="ru-RU"/>
              </w:rPr>
              <w:t>№</w:t>
            </w:r>
          </w:p>
          <w:p w:rsidR="00FA4FC2" w:rsidRPr="00FA4FC2" w:rsidRDefault="00FA4FC2" w:rsidP="00A852C7">
            <w:pPr>
              <w:jc w:val="center"/>
              <w:rPr>
                <w:rFonts w:ascii="Times New Roman" w:hAnsi="Times New Roman" w:cs="Times New Roman"/>
                <w:sz w:val="24"/>
                <w:szCs w:val="24"/>
              </w:rPr>
            </w:pPr>
            <w:proofErr w:type="gramStart"/>
            <w:r w:rsidRPr="00FA4FC2">
              <w:rPr>
                <w:rFonts w:ascii="Times New Roman" w:hAnsi="Times New Roman" w:cs="Times New Roman"/>
                <w:sz w:val="24"/>
                <w:szCs w:val="24"/>
              </w:rPr>
              <w:t>п</w:t>
            </w:r>
            <w:proofErr w:type="gramEnd"/>
            <w:r w:rsidRPr="00FA4FC2">
              <w:rPr>
                <w:rFonts w:ascii="Times New Roman" w:hAnsi="Times New Roman" w:cs="Times New Roman"/>
                <w:sz w:val="24"/>
                <w:szCs w:val="24"/>
              </w:rPr>
              <w:t>/п</w:t>
            </w:r>
          </w:p>
        </w:tc>
        <w:tc>
          <w:tcPr>
            <w:tcW w:w="4111" w:type="dxa"/>
            <w:vAlign w:val="center"/>
          </w:tcPr>
          <w:p w:rsidR="00FA4FC2" w:rsidRPr="00FA4FC2" w:rsidRDefault="00FA4FC2" w:rsidP="00A852C7">
            <w:pPr>
              <w:jc w:val="center"/>
              <w:rPr>
                <w:rFonts w:ascii="Times New Roman" w:hAnsi="Times New Roman" w:cs="Times New Roman"/>
                <w:sz w:val="24"/>
                <w:szCs w:val="24"/>
              </w:rPr>
            </w:pPr>
            <w:r w:rsidRPr="00FA4FC2">
              <w:rPr>
                <w:rFonts w:ascii="Times New Roman" w:hAnsi="Times New Roman" w:cs="Times New Roman"/>
                <w:sz w:val="24"/>
                <w:szCs w:val="24"/>
              </w:rPr>
              <w:t>Выявленное нарушение</w:t>
            </w:r>
          </w:p>
        </w:tc>
        <w:tc>
          <w:tcPr>
            <w:tcW w:w="4784" w:type="dxa"/>
            <w:vAlign w:val="center"/>
          </w:tcPr>
          <w:p w:rsidR="00FA4FC2" w:rsidRPr="00FA4FC2" w:rsidRDefault="00FA4FC2" w:rsidP="00A852C7">
            <w:pPr>
              <w:jc w:val="center"/>
              <w:rPr>
                <w:rFonts w:ascii="Times New Roman" w:hAnsi="Times New Roman" w:cs="Times New Roman"/>
                <w:sz w:val="24"/>
                <w:szCs w:val="24"/>
              </w:rPr>
            </w:pPr>
            <w:r w:rsidRPr="00FA4FC2">
              <w:rPr>
                <w:rFonts w:ascii="Times New Roman" w:hAnsi="Times New Roman" w:cs="Times New Roman"/>
                <w:sz w:val="24"/>
                <w:szCs w:val="24"/>
              </w:rPr>
              <w:t>Правильные действия</w:t>
            </w:r>
          </w:p>
        </w:tc>
      </w:tr>
      <w:tr w:rsidR="00FA4FC2" w:rsidRPr="00FA4FC2" w:rsidTr="00026A7B">
        <w:tc>
          <w:tcPr>
            <w:tcW w:w="675" w:type="dxa"/>
          </w:tcPr>
          <w:p w:rsidR="00FA4FC2" w:rsidRPr="00FA4FC2" w:rsidRDefault="00FA4FC2" w:rsidP="00FA4FC2">
            <w:pPr>
              <w:jc w:val="center"/>
              <w:rPr>
                <w:rFonts w:ascii="Times New Roman" w:hAnsi="Times New Roman" w:cs="Times New Roman"/>
                <w:sz w:val="24"/>
                <w:szCs w:val="24"/>
              </w:rPr>
            </w:pPr>
            <w:r w:rsidRPr="00FA4FC2">
              <w:rPr>
                <w:rFonts w:ascii="Times New Roman" w:hAnsi="Times New Roman" w:cs="Times New Roman"/>
                <w:sz w:val="24"/>
                <w:szCs w:val="24"/>
              </w:rPr>
              <w:t>1</w:t>
            </w:r>
            <w:r w:rsidR="00F865D3">
              <w:rPr>
                <w:rFonts w:ascii="Times New Roman" w:hAnsi="Times New Roman" w:cs="Times New Roman"/>
                <w:sz w:val="24"/>
                <w:szCs w:val="24"/>
              </w:rPr>
              <w:t>.</w:t>
            </w:r>
          </w:p>
        </w:tc>
        <w:tc>
          <w:tcPr>
            <w:tcW w:w="4111" w:type="dxa"/>
          </w:tcPr>
          <w:p w:rsidR="00FA4FC2" w:rsidRPr="00FA4FC2" w:rsidRDefault="00FA4FC2" w:rsidP="00F83469">
            <w:pPr>
              <w:rPr>
                <w:rFonts w:ascii="Times New Roman" w:hAnsi="Times New Roman" w:cs="Times New Roman"/>
                <w:sz w:val="24"/>
                <w:szCs w:val="24"/>
              </w:rPr>
            </w:pPr>
            <w:r w:rsidRPr="00FA4FC2">
              <w:rPr>
                <w:rFonts w:ascii="Times New Roman" w:hAnsi="Times New Roman" w:cs="Times New Roman"/>
                <w:sz w:val="24"/>
                <w:szCs w:val="24"/>
              </w:rPr>
              <w:t>Не указаны сведения о ценных бумагах</w:t>
            </w:r>
            <w:r w:rsidR="00C02FF1">
              <w:rPr>
                <w:rFonts w:ascii="Times New Roman" w:hAnsi="Times New Roman" w:cs="Times New Roman"/>
                <w:sz w:val="24"/>
                <w:szCs w:val="24"/>
              </w:rPr>
              <w:t xml:space="preserve"> </w:t>
            </w:r>
            <w:r w:rsidRPr="00FA4FC2">
              <w:rPr>
                <w:rFonts w:ascii="Times New Roman" w:hAnsi="Times New Roman" w:cs="Times New Roman"/>
                <w:sz w:val="24"/>
                <w:szCs w:val="24"/>
              </w:rPr>
              <w:t xml:space="preserve">(сберегательный сертификат, инвестиционный пай паевого инвестиционного фонда и иные ценные бумаги), </w:t>
            </w:r>
            <w:r w:rsidR="00F83469" w:rsidRPr="00070410">
              <w:rPr>
                <w:rFonts w:ascii="Times New Roman" w:hAnsi="Times New Roman" w:cs="Times New Roman"/>
                <w:sz w:val="24"/>
                <w:szCs w:val="24"/>
              </w:rPr>
              <w:t>дол</w:t>
            </w:r>
            <w:r w:rsidR="00F83469">
              <w:rPr>
                <w:rFonts w:ascii="Times New Roman" w:hAnsi="Times New Roman" w:cs="Times New Roman"/>
                <w:sz w:val="24"/>
                <w:szCs w:val="24"/>
              </w:rPr>
              <w:t xml:space="preserve">ях </w:t>
            </w:r>
            <w:r w:rsidR="00F83469" w:rsidRPr="00070410">
              <w:rPr>
                <w:rFonts w:ascii="Times New Roman" w:hAnsi="Times New Roman" w:cs="Times New Roman"/>
                <w:sz w:val="24"/>
                <w:szCs w:val="24"/>
              </w:rPr>
              <w:t>участия в уставных капиталах организаций</w:t>
            </w:r>
            <w:r w:rsidRPr="00FA4FC2">
              <w:rPr>
                <w:rFonts w:ascii="Times New Roman" w:hAnsi="Times New Roman" w:cs="Times New Roman"/>
                <w:sz w:val="24"/>
                <w:szCs w:val="24"/>
              </w:rPr>
              <w:t xml:space="preserve"> принадлежащие служащему, члену его семьи </w:t>
            </w:r>
          </w:p>
        </w:tc>
        <w:tc>
          <w:tcPr>
            <w:tcW w:w="4784" w:type="dxa"/>
          </w:tcPr>
          <w:p w:rsidR="00FA4FC2" w:rsidRPr="00FA4FC2" w:rsidRDefault="00FA4FC2" w:rsidP="00FA4FC2">
            <w:pPr>
              <w:rPr>
                <w:rFonts w:ascii="Times New Roman" w:hAnsi="Times New Roman" w:cs="Times New Roman"/>
                <w:sz w:val="24"/>
                <w:szCs w:val="24"/>
              </w:rPr>
            </w:pPr>
            <w:r w:rsidRPr="00FA4FC2">
              <w:rPr>
                <w:rFonts w:ascii="Times New Roman" w:hAnsi="Times New Roman" w:cs="Times New Roman"/>
                <w:sz w:val="24"/>
                <w:szCs w:val="24"/>
              </w:rPr>
              <w:t>В данном разделе указываются сведения об имеющихся ценных бумагах, долях участия в уставных капиталах коммерческих организаций и фондах. В подразделе «Иные ценные бумаги»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 и фондах»</w:t>
            </w:r>
          </w:p>
        </w:tc>
      </w:tr>
    </w:tbl>
    <w:p w:rsidR="00F865D3" w:rsidRPr="00A852C7" w:rsidRDefault="00F865D3" w:rsidP="00A852C7">
      <w:pPr>
        <w:spacing w:after="0" w:line="240" w:lineRule="auto"/>
        <w:jc w:val="center"/>
        <w:rPr>
          <w:rFonts w:ascii="Times New Roman" w:hAnsi="Times New Roman" w:cs="Times New Roman"/>
          <w:b/>
          <w:sz w:val="26"/>
          <w:szCs w:val="26"/>
        </w:rPr>
      </w:pPr>
    </w:p>
    <w:p w:rsidR="00A852C7" w:rsidRPr="00A852C7" w:rsidRDefault="00A852C7" w:rsidP="00A852C7">
      <w:pPr>
        <w:spacing w:after="0" w:line="240" w:lineRule="auto"/>
        <w:jc w:val="center"/>
        <w:rPr>
          <w:rFonts w:ascii="Times New Roman" w:hAnsi="Times New Roman" w:cs="Times New Roman"/>
          <w:b/>
          <w:sz w:val="26"/>
          <w:szCs w:val="26"/>
        </w:rPr>
      </w:pPr>
    </w:p>
    <w:p w:rsidR="00FA4FC2" w:rsidRPr="00A852C7" w:rsidRDefault="00FA4FC2" w:rsidP="00A852C7">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A852C7">
        <w:rPr>
          <w:rFonts w:ascii="Times New Roman" w:eastAsia="Times New Roman" w:hAnsi="Times New Roman" w:cs="Times New Roman"/>
          <w:b/>
          <w:sz w:val="26"/>
          <w:szCs w:val="26"/>
          <w:lang w:eastAsia="ru-RU"/>
        </w:rPr>
        <w:t>Раздел 6 «Сведения об обязательствах имущественного характера»</w:t>
      </w:r>
    </w:p>
    <w:p w:rsidR="00FA4FC2" w:rsidRPr="00A852C7" w:rsidRDefault="00FA4FC2" w:rsidP="00A852C7">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A4FC2" w:rsidRPr="00A852C7" w:rsidRDefault="00FA4FC2" w:rsidP="00A852C7">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A852C7">
        <w:rPr>
          <w:rFonts w:ascii="Times New Roman" w:eastAsia="Times New Roman" w:hAnsi="Times New Roman" w:cs="Times New Roman"/>
          <w:b/>
          <w:sz w:val="26"/>
          <w:szCs w:val="26"/>
          <w:lang w:eastAsia="ru-RU"/>
        </w:rPr>
        <w:t xml:space="preserve">Подраздел 6.1 «Объекты недвижимого имущества, находящиеся </w:t>
      </w:r>
      <w:r w:rsidRPr="00A852C7">
        <w:rPr>
          <w:rFonts w:ascii="Times New Roman" w:eastAsia="Times New Roman" w:hAnsi="Times New Roman" w:cs="Times New Roman"/>
          <w:b/>
          <w:sz w:val="26"/>
          <w:szCs w:val="26"/>
          <w:lang w:eastAsia="ru-RU"/>
        </w:rPr>
        <w:br/>
        <w:t>в пользовании»</w:t>
      </w:r>
    </w:p>
    <w:p w:rsidR="00FA4FC2" w:rsidRPr="00A852C7" w:rsidRDefault="00FA4FC2" w:rsidP="00A852C7">
      <w:pPr>
        <w:spacing w:after="0" w:line="240" w:lineRule="auto"/>
        <w:jc w:val="center"/>
        <w:rPr>
          <w:rFonts w:ascii="Times New Roman" w:hAnsi="Times New Roman" w:cs="Times New Roman"/>
          <w:b/>
          <w:sz w:val="26"/>
          <w:szCs w:val="26"/>
        </w:rPr>
      </w:pPr>
    </w:p>
    <w:tbl>
      <w:tblPr>
        <w:tblStyle w:val="1"/>
        <w:tblW w:w="0" w:type="auto"/>
        <w:tblLook w:val="04A0" w:firstRow="1" w:lastRow="0" w:firstColumn="1" w:lastColumn="0" w:noHBand="0" w:noVBand="1"/>
      </w:tblPr>
      <w:tblGrid>
        <w:gridCol w:w="675"/>
        <w:gridCol w:w="4111"/>
        <w:gridCol w:w="4784"/>
      </w:tblGrid>
      <w:tr w:rsidR="00FA4FC2" w:rsidRPr="00FA4FC2" w:rsidTr="00A852C7">
        <w:tc>
          <w:tcPr>
            <w:tcW w:w="675" w:type="dxa"/>
            <w:vAlign w:val="center"/>
          </w:tcPr>
          <w:p w:rsidR="00FA4FC2" w:rsidRPr="00FA4FC2" w:rsidRDefault="00FA4FC2" w:rsidP="00A852C7">
            <w:pPr>
              <w:widowControl w:val="0"/>
              <w:autoSpaceDE w:val="0"/>
              <w:autoSpaceDN w:val="0"/>
              <w:jc w:val="center"/>
              <w:rPr>
                <w:rFonts w:ascii="Times New Roman" w:eastAsia="Times New Roman" w:hAnsi="Times New Roman" w:cs="Times New Roman"/>
                <w:spacing w:val="-4"/>
                <w:sz w:val="24"/>
                <w:szCs w:val="24"/>
                <w:lang w:eastAsia="ru-RU"/>
              </w:rPr>
            </w:pPr>
            <w:r w:rsidRPr="00FA4FC2">
              <w:rPr>
                <w:rFonts w:ascii="Times New Roman" w:eastAsia="Times New Roman" w:hAnsi="Times New Roman" w:cs="Times New Roman"/>
                <w:spacing w:val="-4"/>
                <w:sz w:val="24"/>
                <w:szCs w:val="24"/>
                <w:lang w:eastAsia="ru-RU"/>
              </w:rPr>
              <w:t>№</w:t>
            </w:r>
          </w:p>
          <w:p w:rsidR="00FA4FC2" w:rsidRPr="00FA4FC2" w:rsidRDefault="00FA4FC2" w:rsidP="00A852C7">
            <w:pPr>
              <w:jc w:val="center"/>
              <w:rPr>
                <w:rFonts w:ascii="Times New Roman" w:hAnsi="Times New Roman" w:cs="Times New Roman"/>
                <w:spacing w:val="-4"/>
                <w:sz w:val="24"/>
                <w:szCs w:val="24"/>
              </w:rPr>
            </w:pPr>
            <w:proofErr w:type="gramStart"/>
            <w:r w:rsidRPr="00FA4FC2">
              <w:rPr>
                <w:rFonts w:ascii="Times New Roman" w:hAnsi="Times New Roman" w:cs="Times New Roman"/>
                <w:spacing w:val="-4"/>
                <w:sz w:val="24"/>
                <w:szCs w:val="24"/>
              </w:rPr>
              <w:t>п</w:t>
            </w:r>
            <w:proofErr w:type="gramEnd"/>
            <w:r w:rsidRPr="00FA4FC2">
              <w:rPr>
                <w:rFonts w:ascii="Times New Roman" w:hAnsi="Times New Roman" w:cs="Times New Roman"/>
                <w:spacing w:val="-4"/>
                <w:sz w:val="24"/>
                <w:szCs w:val="24"/>
              </w:rPr>
              <w:t>/п</w:t>
            </w:r>
          </w:p>
        </w:tc>
        <w:tc>
          <w:tcPr>
            <w:tcW w:w="4111" w:type="dxa"/>
            <w:vAlign w:val="center"/>
          </w:tcPr>
          <w:p w:rsidR="00FA4FC2" w:rsidRPr="00FA4FC2" w:rsidRDefault="00FA4FC2" w:rsidP="00A852C7">
            <w:pPr>
              <w:jc w:val="center"/>
              <w:rPr>
                <w:rFonts w:ascii="Times New Roman" w:hAnsi="Times New Roman" w:cs="Times New Roman"/>
                <w:spacing w:val="-4"/>
                <w:sz w:val="24"/>
                <w:szCs w:val="24"/>
              </w:rPr>
            </w:pPr>
            <w:r w:rsidRPr="00FA4FC2">
              <w:rPr>
                <w:rFonts w:ascii="Times New Roman" w:hAnsi="Times New Roman" w:cs="Times New Roman"/>
                <w:spacing w:val="-4"/>
                <w:sz w:val="24"/>
                <w:szCs w:val="24"/>
              </w:rPr>
              <w:t>Выявленное нарушение</w:t>
            </w:r>
          </w:p>
        </w:tc>
        <w:tc>
          <w:tcPr>
            <w:tcW w:w="4784" w:type="dxa"/>
            <w:vAlign w:val="center"/>
          </w:tcPr>
          <w:p w:rsidR="00FA4FC2" w:rsidRPr="00FA4FC2" w:rsidRDefault="00FA4FC2" w:rsidP="00A852C7">
            <w:pPr>
              <w:jc w:val="center"/>
              <w:rPr>
                <w:rFonts w:ascii="Times New Roman" w:hAnsi="Times New Roman" w:cs="Times New Roman"/>
                <w:spacing w:val="-4"/>
                <w:sz w:val="24"/>
                <w:szCs w:val="24"/>
              </w:rPr>
            </w:pPr>
            <w:r w:rsidRPr="00FA4FC2">
              <w:rPr>
                <w:rFonts w:ascii="Times New Roman" w:hAnsi="Times New Roman" w:cs="Times New Roman"/>
                <w:spacing w:val="-4"/>
                <w:sz w:val="24"/>
                <w:szCs w:val="24"/>
              </w:rPr>
              <w:t>Правильные действия</w:t>
            </w:r>
          </w:p>
        </w:tc>
      </w:tr>
      <w:tr w:rsidR="001F5A1F" w:rsidRPr="00FA4FC2" w:rsidTr="001F5A1F">
        <w:tc>
          <w:tcPr>
            <w:tcW w:w="675" w:type="dxa"/>
          </w:tcPr>
          <w:p w:rsidR="001F5A1F" w:rsidRPr="00FA4FC2" w:rsidRDefault="001F5A1F" w:rsidP="00FA4FC2">
            <w:pPr>
              <w:jc w:val="center"/>
              <w:rPr>
                <w:rFonts w:ascii="Times New Roman" w:hAnsi="Times New Roman" w:cs="Times New Roman"/>
                <w:spacing w:val="-4"/>
                <w:sz w:val="24"/>
                <w:szCs w:val="24"/>
              </w:rPr>
            </w:pPr>
            <w:r w:rsidRPr="00FA4FC2">
              <w:rPr>
                <w:rFonts w:ascii="Times New Roman" w:hAnsi="Times New Roman" w:cs="Times New Roman"/>
                <w:spacing w:val="-4"/>
                <w:sz w:val="24"/>
                <w:szCs w:val="24"/>
              </w:rPr>
              <w:t>1</w:t>
            </w:r>
            <w:r w:rsidR="00F865D3" w:rsidRPr="00A06DED">
              <w:rPr>
                <w:rFonts w:ascii="Times New Roman" w:hAnsi="Times New Roman" w:cs="Times New Roman"/>
                <w:spacing w:val="-4"/>
                <w:sz w:val="24"/>
                <w:szCs w:val="24"/>
              </w:rPr>
              <w:t>.</w:t>
            </w:r>
          </w:p>
        </w:tc>
        <w:tc>
          <w:tcPr>
            <w:tcW w:w="4111" w:type="dxa"/>
          </w:tcPr>
          <w:p w:rsidR="001F5A1F" w:rsidRPr="00A06DED" w:rsidRDefault="001F5A1F" w:rsidP="001F5A1F">
            <w:pPr>
              <w:pStyle w:val="ConsPlusNormal"/>
              <w:rPr>
                <w:rFonts w:ascii="Times New Roman" w:hAnsi="Times New Roman" w:cs="Times New Roman"/>
                <w:spacing w:val="-4"/>
                <w:sz w:val="24"/>
                <w:szCs w:val="24"/>
              </w:rPr>
            </w:pPr>
            <w:r w:rsidRPr="00A06DED">
              <w:rPr>
                <w:rFonts w:ascii="Times New Roman" w:hAnsi="Times New Roman" w:cs="Times New Roman"/>
                <w:spacing w:val="-4"/>
                <w:sz w:val="24"/>
                <w:szCs w:val="24"/>
              </w:rPr>
              <w:t xml:space="preserve">В </w:t>
            </w:r>
            <w:r w:rsidRPr="00A06DED">
              <w:rPr>
                <w:rFonts w:ascii="Times New Roman" w:hAnsi="Times New Roman" w:cs="Times New Roman"/>
                <w:color w:val="000000" w:themeColor="text1"/>
                <w:spacing w:val="-4"/>
                <w:sz w:val="24"/>
                <w:szCs w:val="24"/>
              </w:rPr>
              <w:t xml:space="preserve">подразделе 6.1 </w:t>
            </w:r>
            <w:r w:rsidRPr="00A06DED">
              <w:rPr>
                <w:rFonts w:ascii="Times New Roman" w:hAnsi="Times New Roman" w:cs="Times New Roman"/>
                <w:spacing w:val="-4"/>
                <w:sz w:val="24"/>
                <w:szCs w:val="24"/>
              </w:rPr>
              <w:t>«Объекты недвижимого имущества, находящиеся в пользовании» указываются не все объекты недвижимого имущества, находящиеся в пользовании</w:t>
            </w:r>
          </w:p>
        </w:tc>
        <w:tc>
          <w:tcPr>
            <w:tcW w:w="4784" w:type="dxa"/>
          </w:tcPr>
          <w:p w:rsidR="001F5A1F" w:rsidRPr="00A06DED" w:rsidRDefault="001F5A1F" w:rsidP="001F5A1F">
            <w:pPr>
              <w:pStyle w:val="ConsPlusNormal"/>
              <w:rPr>
                <w:rFonts w:ascii="Times New Roman" w:hAnsi="Times New Roman" w:cs="Times New Roman"/>
                <w:spacing w:val="-4"/>
                <w:sz w:val="24"/>
                <w:szCs w:val="24"/>
              </w:rPr>
            </w:pPr>
            <w:proofErr w:type="gramStart"/>
            <w:r w:rsidRPr="00A06DED">
              <w:rPr>
                <w:rFonts w:ascii="Times New Roman" w:hAnsi="Times New Roman" w:cs="Times New Roman"/>
                <w:spacing w:val="-4"/>
                <w:sz w:val="24"/>
                <w:szCs w:val="24"/>
              </w:rPr>
              <w:t>В указанном подразделе в обязательном порядке отражается информация о недвижимом имуществе (дома, квартиры, комнаты, нежилые помещения, земельные участки, гаражи и др.), находящемся во временном пользовании служащего (работника) и (или) его супруги (супруга), несовершеннолетних детей.</w:t>
            </w:r>
            <w:proofErr w:type="gramEnd"/>
          </w:p>
          <w:p w:rsidR="001F5A1F" w:rsidRPr="00A06DED" w:rsidRDefault="001F5A1F" w:rsidP="001F5A1F">
            <w:pPr>
              <w:pStyle w:val="ConsPlusNormal"/>
              <w:rPr>
                <w:rFonts w:ascii="Times New Roman" w:hAnsi="Times New Roman" w:cs="Times New Roman"/>
                <w:spacing w:val="-4"/>
                <w:sz w:val="24"/>
                <w:szCs w:val="24"/>
              </w:rPr>
            </w:pPr>
            <w:r w:rsidRPr="00A06DED">
              <w:rPr>
                <w:rFonts w:ascii="Times New Roman" w:hAnsi="Times New Roman" w:cs="Times New Roman"/>
                <w:spacing w:val="-4"/>
                <w:sz w:val="24"/>
                <w:szCs w:val="24"/>
              </w:rPr>
              <w:t>Также в этом подразделе подлежат указанию сведения о жилых помещениях (дом, квартира, комната):</w:t>
            </w:r>
          </w:p>
          <w:p w:rsidR="001F5A1F" w:rsidRPr="00A06DED" w:rsidRDefault="001F5A1F" w:rsidP="001F5A1F">
            <w:pPr>
              <w:pStyle w:val="ConsPlusNormal"/>
              <w:rPr>
                <w:rFonts w:ascii="Times New Roman" w:hAnsi="Times New Roman" w:cs="Times New Roman"/>
                <w:spacing w:val="-4"/>
                <w:sz w:val="24"/>
                <w:szCs w:val="24"/>
              </w:rPr>
            </w:pPr>
            <w:r w:rsidRPr="00A06DED">
              <w:rPr>
                <w:rFonts w:ascii="Times New Roman" w:hAnsi="Times New Roman" w:cs="Times New Roman"/>
                <w:spacing w:val="-4"/>
                <w:sz w:val="24"/>
                <w:szCs w:val="24"/>
              </w:rPr>
              <w:t>- не принадлежащих служащему (работнику) или членам его семьи на праве собственности или на праве нанимателя, в которых у служащего (работника), членов его семьи имеется регистрация (постоянная или временная);</w:t>
            </w:r>
          </w:p>
          <w:p w:rsidR="001F5A1F" w:rsidRPr="00A06DED" w:rsidRDefault="001F5A1F" w:rsidP="001F5A1F">
            <w:pPr>
              <w:pStyle w:val="ConsPlusNormal"/>
              <w:rPr>
                <w:rFonts w:ascii="Times New Roman" w:hAnsi="Times New Roman" w:cs="Times New Roman"/>
                <w:spacing w:val="-4"/>
                <w:sz w:val="24"/>
                <w:szCs w:val="24"/>
              </w:rPr>
            </w:pPr>
            <w:r w:rsidRPr="00A06DED">
              <w:rPr>
                <w:rFonts w:ascii="Times New Roman" w:hAnsi="Times New Roman" w:cs="Times New Roman"/>
                <w:spacing w:val="-4"/>
                <w:sz w:val="24"/>
                <w:szCs w:val="24"/>
              </w:rPr>
              <w:t>-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1F5A1F" w:rsidRPr="00A06DED" w:rsidRDefault="001F5A1F" w:rsidP="001F5A1F">
            <w:pPr>
              <w:pStyle w:val="ConsPlusNormal"/>
              <w:rPr>
                <w:rFonts w:ascii="Times New Roman" w:hAnsi="Times New Roman" w:cs="Times New Roman"/>
                <w:spacing w:val="-4"/>
                <w:sz w:val="24"/>
                <w:szCs w:val="24"/>
              </w:rPr>
            </w:pPr>
            <w:r w:rsidRPr="00A06DED">
              <w:rPr>
                <w:rFonts w:ascii="Times New Roman" w:hAnsi="Times New Roman" w:cs="Times New Roman"/>
                <w:spacing w:val="-4"/>
                <w:sz w:val="24"/>
                <w:szCs w:val="24"/>
              </w:rPr>
              <w:t xml:space="preserve">- </w:t>
            </w:r>
            <w:proofErr w:type="gramStart"/>
            <w:r w:rsidRPr="00A06DED">
              <w:rPr>
                <w:rFonts w:ascii="Times New Roman" w:hAnsi="Times New Roman" w:cs="Times New Roman"/>
                <w:spacing w:val="-4"/>
                <w:sz w:val="24"/>
                <w:szCs w:val="24"/>
              </w:rPr>
              <w:t>занимаемых</w:t>
            </w:r>
            <w:proofErr w:type="gramEnd"/>
            <w:r w:rsidRPr="00A06DED">
              <w:rPr>
                <w:rFonts w:ascii="Times New Roman" w:hAnsi="Times New Roman" w:cs="Times New Roman"/>
                <w:spacing w:val="-4"/>
                <w:sz w:val="24"/>
                <w:szCs w:val="24"/>
              </w:rPr>
              <w:t xml:space="preserve"> по договору аренды (найма, поднайма);</w:t>
            </w:r>
          </w:p>
          <w:p w:rsidR="001F5A1F" w:rsidRPr="00A06DED" w:rsidRDefault="001F5A1F" w:rsidP="001F5A1F">
            <w:pPr>
              <w:pStyle w:val="ConsPlusNormal"/>
              <w:rPr>
                <w:rFonts w:ascii="Times New Roman" w:hAnsi="Times New Roman" w:cs="Times New Roman"/>
                <w:spacing w:val="-4"/>
                <w:sz w:val="24"/>
                <w:szCs w:val="24"/>
              </w:rPr>
            </w:pPr>
            <w:r w:rsidRPr="00A06DED">
              <w:rPr>
                <w:rFonts w:ascii="Times New Roman" w:hAnsi="Times New Roman" w:cs="Times New Roman"/>
                <w:spacing w:val="-4"/>
                <w:sz w:val="24"/>
                <w:szCs w:val="24"/>
              </w:rPr>
              <w:t xml:space="preserve">- </w:t>
            </w:r>
            <w:proofErr w:type="gramStart"/>
            <w:r w:rsidRPr="00A06DED">
              <w:rPr>
                <w:rFonts w:ascii="Times New Roman" w:hAnsi="Times New Roman" w:cs="Times New Roman"/>
                <w:spacing w:val="-4"/>
                <w:sz w:val="24"/>
                <w:szCs w:val="24"/>
              </w:rPr>
              <w:t>занимаемых</w:t>
            </w:r>
            <w:proofErr w:type="gramEnd"/>
            <w:r w:rsidRPr="00A06DED">
              <w:rPr>
                <w:rFonts w:ascii="Times New Roman" w:hAnsi="Times New Roman" w:cs="Times New Roman"/>
                <w:spacing w:val="-4"/>
                <w:sz w:val="24"/>
                <w:szCs w:val="24"/>
              </w:rPr>
              <w:t xml:space="preserve"> по договорам социального найма;</w:t>
            </w:r>
          </w:p>
          <w:p w:rsidR="001F5A1F" w:rsidRPr="00A06DED" w:rsidRDefault="001F5A1F" w:rsidP="001F5A1F">
            <w:pPr>
              <w:pStyle w:val="ConsPlusNormal"/>
              <w:rPr>
                <w:rFonts w:ascii="Times New Roman" w:hAnsi="Times New Roman" w:cs="Times New Roman"/>
                <w:spacing w:val="-4"/>
                <w:sz w:val="24"/>
                <w:szCs w:val="24"/>
              </w:rPr>
            </w:pPr>
            <w:r w:rsidRPr="00A06DED">
              <w:rPr>
                <w:rFonts w:ascii="Times New Roman" w:hAnsi="Times New Roman" w:cs="Times New Roman"/>
                <w:spacing w:val="-4"/>
                <w:sz w:val="24"/>
                <w:szCs w:val="24"/>
              </w:rPr>
              <w:lastRenderedPageBreak/>
              <w:t xml:space="preserve">- </w:t>
            </w:r>
            <w:proofErr w:type="gramStart"/>
            <w:r w:rsidRPr="00A06DED">
              <w:rPr>
                <w:rFonts w:ascii="Times New Roman" w:hAnsi="Times New Roman" w:cs="Times New Roman"/>
                <w:spacing w:val="-4"/>
                <w:sz w:val="24"/>
                <w:szCs w:val="24"/>
              </w:rPr>
              <w:t>находящихся</w:t>
            </w:r>
            <w:proofErr w:type="gramEnd"/>
            <w:r w:rsidRPr="00A06DED">
              <w:rPr>
                <w:rFonts w:ascii="Times New Roman" w:hAnsi="Times New Roman" w:cs="Times New Roman"/>
                <w:spacing w:val="-4"/>
                <w:sz w:val="24"/>
                <w:szCs w:val="24"/>
              </w:rPr>
              <w:t xml:space="preserve"> в завершающей стадии строительства и возможно пригодных к проживанию, но не зарегистрированных в установленном порядке органами </w:t>
            </w:r>
            <w:proofErr w:type="spellStart"/>
            <w:r w:rsidRPr="00A06DED">
              <w:rPr>
                <w:rFonts w:ascii="Times New Roman" w:hAnsi="Times New Roman" w:cs="Times New Roman"/>
                <w:spacing w:val="-4"/>
                <w:sz w:val="24"/>
                <w:szCs w:val="24"/>
              </w:rPr>
              <w:t>Росреестра</w:t>
            </w:r>
            <w:proofErr w:type="spellEnd"/>
            <w:r w:rsidRPr="00A06DED">
              <w:rPr>
                <w:rFonts w:ascii="Times New Roman" w:hAnsi="Times New Roman" w:cs="Times New Roman"/>
                <w:spacing w:val="-4"/>
                <w:sz w:val="24"/>
                <w:szCs w:val="24"/>
              </w:rPr>
              <w:t>, т.е. без свидетельства о праве собственности</w:t>
            </w:r>
            <w:r w:rsidR="00F865D3" w:rsidRPr="00A06DED">
              <w:rPr>
                <w:rFonts w:ascii="Times New Roman" w:hAnsi="Times New Roman" w:cs="Times New Roman"/>
                <w:spacing w:val="-4"/>
                <w:sz w:val="24"/>
                <w:szCs w:val="24"/>
              </w:rPr>
              <w:t>;</w:t>
            </w:r>
          </w:p>
          <w:p w:rsidR="001F5A1F" w:rsidRPr="00A06DED" w:rsidRDefault="001F5A1F" w:rsidP="001F5A1F">
            <w:pPr>
              <w:pStyle w:val="ConsPlusNormal"/>
              <w:rPr>
                <w:rFonts w:ascii="Times New Roman" w:hAnsi="Times New Roman" w:cs="Times New Roman"/>
                <w:spacing w:val="-4"/>
                <w:sz w:val="24"/>
                <w:szCs w:val="24"/>
              </w:rPr>
            </w:pPr>
            <w:proofErr w:type="gramStart"/>
            <w:r w:rsidRPr="00A06DED">
              <w:rPr>
                <w:rFonts w:ascii="Times New Roman" w:hAnsi="Times New Roman" w:cs="Times New Roman"/>
                <w:spacing w:val="-4"/>
                <w:sz w:val="24"/>
                <w:szCs w:val="24"/>
              </w:rPr>
              <w:t>- принадлежащем на праве пожизненного наследуемого владения земельным участком</w:t>
            </w:r>
            <w:proofErr w:type="gramEnd"/>
          </w:p>
        </w:tc>
      </w:tr>
      <w:tr w:rsidR="001F5A1F" w:rsidRPr="00FA4FC2" w:rsidTr="001F5A1F">
        <w:tc>
          <w:tcPr>
            <w:tcW w:w="675" w:type="dxa"/>
          </w:tcPr>
          <w:p w:rsidR="001F5A1F" w:rsidRPr="00FA4FC2" w:rsidRDefault="001F5A1F" w:rsidP="00FA4FC2">
            <w:pPr>
              <w:jc w:val="center"/>
              <w:rPr>
                <w:rFonts w:ascii="Times New Roman" w:hAnsi="Times New Roman" w:cs="Times New Roman"/>
                <w:spacing w:val="-4"/>
                <w:sz w:val="24"/>
                <w:szCs w:val="24"/>
              </w:rPr>
            </w:pPr>
            <w:r w:rsidRPr="00A06DED">
              <w:rPr>
                <w:rFonts w:ascii="Times New Roman" w:hAnsi="Times New Roman" w:cs="Times New Roman"/>
                <w:spacing w:val="-4"/>
                <w:sz w:val="24"/>
                <w:szCs w:val="24"/>
              </w:rPr>
              <w:lastRenderedPageBreak/>
              <w:t>2</w:t>
            </w:r>
            <w:r w:rsidR="00F865D3" w:rsidRPr="00A06DED">
              <w:rPr>
                <w:rFonts w:ascii="Times New Roman" w:hAnsi="Times New Roman" w:cs="Times New Roman"/>
                <w:spacing w:val="-4"/>
                <w:sz w:val="24"/>
                <w:szCs w:val="24"/>
              </w:rPr>
              <w:t>.</w:t>
            </w:r>
          </w:p>
        </w:tc>
        <w:tc>
          <w:tcPr>
            <w:tcW w:w="4111" w:type="dxa"/>
          </w:tcPr>
          <w:p w:rsidR="001F5A1F" w:rsidRPr="00A06DED" w:rsidRDefault="001F5A1F" w:rsidP="0088703A">
            <w:pPr>
              <w:pStyle w:val="ConsPlusNormal"/>
              <w:rPr>
                <w:rFonts w:ascii="Times New Roman" w:hAnsi="Times New Roman" w:cs="Times New Roman"/>
                <w:spacing w:val="-4"/>
                <w:sz w:val="24"/>
                <w:szCs w:val="24"/>
              </w:rPr>
            </w:pPr>
            <w:r w:rsidRPr="00A06DED">
              <w:rPr>
                <w:rFonts w:ascii="Times New Roman" w:hAnsi="Times New Roman" w:cs="Times New Roman"/>
                <w:spacing w:val="-4"/>
                <w:sz w:val="24"/>
                <w:szCs w:val="24"/>
              </w:rPr>
              <w:t>Неверно указывается площадь объекта недвижимого имущес</w:t>
            </w:r>
            <w:r w:rsidR="0070208B">
              <w:rPr>
                <w:rFonts w:ascii="Times New Roman" w:hAnsi="Times New Roman" w:cs="Times New Roman"/>
                <w:spacing w:val="-4"/>
                <w:sz w:val="24"/>
                <w:szCs w:val="24"/>
              </w:rPr>
              <w:t>тва, находящегося в пользовании</w:t>
            </w:r>
          </w:p>
        </w:tc>
        <w:tc>
          <w:tcPr>
            <w:tcW w:w="4784" w:type="dxa"/>
            <w:vAlign w:val="bottom"/>
          </w:tcPr>
          <w:p w:rsidR="001F5A1F" w:rsidRPr="00A06DED" w:rsidRDefault="001F5A1F" w:rsidP="0070208B">
            <w:pPr>
              <w:pStyle w:val="ConsPlusNormal"/>
              <w:jc w:val="both"/>
              <w:rPr>
                <w:rFonts w:ascii="Times New Roman" w:hAnsi="Times New Roman" w:cs="Times New Roman"/>
                <w:spacing w:val="-4"/>
                <w:sz w:val="24"/>
                <w:szCs w:val="24"/>
              </w:rPr>
            </w:pPr>
            <w:r w:rsidRPr="00A06DED">
              <w:rPr>
                <w:rFonts w:ascii="Times New Roman" w:hAnsi="Times New Roman" w:cs="Times New Roman"/>
                <w:spacing w:val="-4"/>
                <w:sz w:val="24"/>
                <w:szCs w:val="24"/>
              </w:rPr>
              <w:t xml:space="preserve">При найме комнаты в квартире, пользовании частью земельного участка, частью дома (дачи) указывается общая площадь объекта недвижимого имущества, а не его часть, </w:t>
            </w:r>
            <w:r w:rsidR="00A06DED" w:rsidRPr="00A06DED">
              <w:rPr>
                <w:rFonts w:ascii="Times New Roman" w:hAnsi="Times New Roman" w:cs="Times New Roman"/>
                <w:spacing w:val="-4"/>
                <w:sz w:val="24"/>
                <w:szCs w:val="24"/>
              </w:rPr>
              <w:t xml:space="preserve">находящаяся в </w:t>
            </w:r>
            <w:r w:rsidR="0070208B">
              <w:rPr>
                <w:rFonts w:ascii="Times New Roman" w:hAnsi="Times New Roman" w:cs="Times New Roman"/>
                <w:spacing w:val="-4"/>
                <w:sz w:val="24"/>
                <w:szCs w:val="24"/>
              </w:rPr>
              <w:t xml:space="preserve">непосредственном </w:t>
            </w:r>
            <w:r w:rsidR="00A06DED" w:rsidRPr="00A06DED">
              <w:rPr>
                <w:rFonts w:ascii="Times New Roman" w:hAnsi="Times New Roman" w:cs="Times New Roman"/>
                <w:spacing w:val="-4"/>
                <w:sz w:val="24"/>
                <w:szCs w:val="24"/>
              </w:rPr>
              <w:t>пользовании</w:t>
            </w:r>
          </w:p>
        </w:tc>
      </w:tr>
    </w:tbl>
    <w:p w:rsidR="00F865D3" w:rsidRPr="00A852C7" w:rsidRDefault="00F865D3" w:rsidP="00A852C7">
      <w:pPr>
        <w:spacing w:after="0" w:line="240" w:lineRule="auto"/>
        <w:jc w:val="center"/>
        <w:rPr>
          <w:rFonts w:ascii="Times New Roman" w:hAnsi="Times New Roman" w:cs="Times New Roman"/>
          <w:b/>
          <w:sz w:val="26"/>
          <w:szCs w:val="26"/>
        </w:rPr>
      </w:pPr>
    </w:p>
    <w:p w:rsidR="00FA4FC2" w:rsidRPr="00A852C7" w:rsidRDefault="00FA4FC2" w:rsidP="00A852C7">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A852C7">
        <w:rPr>
          <w:rFonts w:ascii="Times New Roman" w:eastAsia="Times New Roman" w:hAnsi="Times New Roman" w:cs="Times New Roman"/>
          <w:b/>
          <w:sz w:val="26"/>
          <w:szCs w:val="26"/>
          <w:lang w:eastAsia="ru-RU"/>
        </w:rPr>
        <w:t>Подраздел 6.2 «Срочные обязательства финансового характера»</w:t>
      </w:r>
    </w:p>
    <w:p w:rsidR="00FA4FC2" w:rsidRPr="00A852C7" w:rsidRDefault="00FA4FC2" w:rsidP="00A852C7">
      <w:pPr>
        <w:spacing w:after="0" w:line="240" w:lineRule="auto"/>
        <w:jc w:val="center"/>
        <w:rPr>
          <w:rFonts w:ascii="Times New Roman" w:hAnsi="Times New Roman" w:cs="Times New Roman"/>
          <w:b/>
          <w:sz w:val="26"/>
          <w:szCs w:val="26"/>
        </w:rPr>
      </w:pPr>
    </w:p>
    <w:tbl>
      <w:tblPr>
        <w:tblStyle w:val="1"/>
        <w:tblW w:w="0" w:type="auto"/>
        <w:tblLook w:val="04A0" w:firstRow="1" w:lastRow="0" w:firstColumn="1" w:lastColumn="0" w:noHBand="0" w:noVBand="1"/>
      </w:tblPr>
      <w:tblGrid>
        <w:gridCol w:w="675"/>
        <w:gridCol w:w="4111"/>
        <w:gridCol w:w="4784"/>
      </w:tblGrid>
      <w:tr w:rsidR="00FA4FC2" w:rsidRPr="00FA4FC2" w:rsidTr="00A852C7">
        <w:tc>
          <w:tcPr>
            <w:tcW w:w="675" w:type="dxa"/>
            <w:vAlign w:val="center"/>
          </w:tcPr>
          <w:p w:rsidR="00FA4FC2" w:rsidRPr="00FA4FC2" w:rsidRDefault="00FA4FC2" w:rsidP="00A852C7">
            <w:pPr>
              <w:widowControl w:val="0"/>
              <w:autoSpaceDE w:val="0"/>
              <w:autoSpaceDN w:val="0"/>
              <w:jc w:val="center"/>
              <w:rPr>
                <w:rFonts w:ascii="Times New Roman" w:eastAsia="Times New Roman" w:hAnsi="Times New Roman" w:cs="Times New Roman"/>
                <w:spacing w:val="-4"/>
                <w:sz w:val="24"/>
                <w:szCs w:val="24"/>
                <w:lang w:eastAsia="ru-RU"/>
              </w:rPr>
            </w:pPr>
            <w:r w:rsidRPr="00FA4FC2">
              <w:rPr>
                <w:rFonts w:ascii="Times New Roman" w:eastAsia="Times New Roman" w:hAnsi="Times New Roman" w:cs="Times New Roman"/>
                <w:spacing w:val="-4"/>
                <w:sz w:val="24"/>
                <w:szCs w:val="24"/>
                <w:lang w:eastAsia="ru-RU"/>
              </w:rPr>
              <w:t>№</w:t>
            </w:r>
          </w:p>
          <w:p w:rsidR="00FA4FC2" w:rsidRPr="00FA4FC2" w:rsidRDefault="00FA4FC2" w:rsidP="00A852C7">
            <w:pPr>
              <w:jc w:val="center"/>
              <w:rPr>
                <w:rFonts w:ascii="Times New Roman" w:hAnsi="Times New Roman" w:cs="Times New Roman"/>
                <w:spacing w:val="-4"/>
                <w:sz w:val="24"/>
                <w:szCs w:val="24"/>
              </w:rPr>
            </w:pPr>
            <w:proofErr w:type="gramStart"/>
            <w:r w:rsidRPr="00FA4FC2">
              <w:rPr>
                <w:rFonts w:ascii="Times New Roman" w:hAnsi="Times New Roman" w:cs="Times New Roman"/>
                <w:spacing w:val="-4"/>
                <w:sz w:val="24"/>
                <w:szCs w:val="24"/>
              </w:rPr>
              <w:t>п</w:t>
            </w:r>
            <w:proofErr w:type="gramEnd"/>
            <w:r w:rsidRPr="00FA4FC2">
              <w:rPr>
                <w:rFonts w:ascii="Times New Roman" w:hAnsi="Times New Roman" w:cs="Times New Roman"/>
                <w:spacing w:val="-4"/>
                <w:sz w:val="24"/>
                <w:szCs w:val="24"/>
              </w:rPr>
              <w:t>/п</w:t>
            </w:r>
          </w:p>
        </w:tc>
        <w:tc>
          <w:tcPr>
            <w:tcW w:w="4111" w:type="dxa"/>
            <w:vAlign w:val="center"/>
          </w:tcPr>
          <w:p w:rsidR="00FA4FC2" w:rsidRPr="00FA4FC2" w:rsidRDefault="00FA4FC2" w:rsidP="00A852C7">
            <w:pPr>
              <w:jc w:val="center"/>
              <w:rPr>
                <w:rFonts w:ascii="Times New Roman" w:hAnsi="Times New Roman" w:cs="Times New Roman"/>
                <w:spacing w:val="-4"/>
                <w:sz w:val="24"/>
                <w:szCs w:val="24"/>
              </w:rPr>
            </w:pPr>
            <w:r w:rsidRPr="00FA4FC2">
              <w:rPr>
                <w:rFonts w:ascii="Times New Roman" w:hAnsi="Times New Roman" w:cs="Times New Roman"/>
                <w:spacing w:val="-4"/>
                <w:sz w:val="24"/>
                <w:szCs w:val="24"/>
              </w:rPr>
              <w:t>Выявленное нарушение</w:t>
            </w:r>
          </w:p>
        </w:tc>
        <w:tc>
          <w:tcPr>
            <w:tcW w:w="4784" w:type="dxa"/>
            <w:vAlign w:val="center"/>
          </w:tcPr>
          <w:p w:rsidR="00FA4FC2" w:rsidRPr="00FA4FC2" w:rsidRDefault="00FA4FC2" w:rsidP="00A852C7">
            <w:pPr>
              <w:jc w:val="center"/>
              <w:rPr>
                <w:rFonts w:ascii="Times New Roman" w:hAnsi="Times New Roman" w:cs="Times New Roman"/>
                <w:spacing w:val="-4"/>
                <w:sz w:val="24"/>
                <w:szCs w:val="24"/>
              </w:rPr>
            </w:pPr>
            <w:r w:rsidRPr="00FA4FC2">
              <w:rPr>
                <w:rFonts w:ascii="Times New Roman" w:hAnsi="Times New Roman" w:cs="Times New Roman"/>
                <w:spacing w:val="-4"/>
                <w:sz w:val="24"/>
                <w:szCs w:val="24"/>
              </w:rPr>
              <w:t>Правильные действия</w:t>
            </w:r>
          </w:p>
        </w:tc>
      </w:tr>
      <w:tr w:rsidR="001F5A1F" w:rsidRPr="00FA4FC2" w:rsidTr="001F5A1F">
        <w:tc>
          <w:tcPr>
            <w:tcW w:w="675" w:type="dxa"/>
          </w:tcPr>
          <w:p w:rsidR="001F5A1F" w:rsidRPr="00FA4FC2" w:rsidRDefault="001F5A1F" w:rsidP="00FA4FC2">
            <w:pPr>
              <w:jc w:val="center"/>
              <w:rPr>
                <w:rFonts w:ascii="Times New Roman" w:hAnsi="Times New Roman" w:cs="Times New Roman"/>
                <w:spacing w:val="-4"/>
                <w:sz w:val="24"/>
                <w:szCs w:val="24"/>
              </w:rPr>
            </w:pPr>
            <w:r w:rsidRPr="00FA4FC2">
              <w:rPr>
                <w:rFonts w:ascii="Times New Roman" w:hAnsi="Times New Roman" w:cs="Times New Roman"/>
                <w:spacing w:val="-4"/>
                <w:sz w:val="24"/>
                <w:szCs w:val="24"/>
              </w:rPr>
              <w:t>1</w:t>
            </w:r>
            <w:r w:rsidR="00F865D3" w:rsidRPr="00A06DED">
              <w:rPr>
                <w:rFonts w:ascii="Times New Roman" w:hAnsi="Times New Roman" w:cs="Times New Roman"/>
                <w:spacing w:val="-4"/>
                <w:sz w:val="24"/>
                <w:szCs w:val="24"/>
              </w:rPr>
              <w:t>.</w:t>
            </w:r>
          </w:p>
        </w:tc>
        <w:tc>
          <w:tcPr>
            <w:tcW w:w="4111" w:type="dxa"/>
          </w:tcPr>
          <w:p w:rsidR="001F5A1F" w:rsidRPr="00A06DED" w:rsidRDefault="001F5A1F" w:rsidP="0088703A">
            <w:pPr>
              <w:pStyle w:val="ConsPlusNormal"/>
              <w:rPr>
                <w:rFonts w:ascii="Times New Roman" w:hAnsi="Times New Roman" w:cs="Times New Roman"/>
                <w:spacing w:val="-4"/>
                <w:sz w:val="24"/>
                <w:szCs w:val="24"/>
              </w:rPr>
            </w:pPr>
            <w:r w:rsidRPr="00A06DED">
              <w:rPr>
                <w:rFonts w:ascii="Times New Roman" w:hAnsi="Times New Roman" w:cs="Times New Roman"/>
                <w:spacing w:val="-4"/>
                <w:sz w:val="24"/>
                <w:szCs w:val="24"/>
              </w:rPr>
              <w:t xml:space="preserve">В </w:t>
            </w:r>
            <w:r w:rsidRPr="00A06DED">
              <w:rPr>
                <w:rFonts w:ascii="Times New Roman" w:hAnsi="Times New Roman" w:cs="Times New Roman"/>
                <w:color w:val="000000" w:themeColor="text1"/>
                <w:spacing w:val="-4"/>
                <w:sz w:val="24"/>
                <w:szCs w:val="24"/>
              </w:rPr>
              <w:t xml:space="preserve">подразделе 6.2 </w:t>
            </w:r>
            <w:r w:rsidRPr="00A06DED">
              <w:rPr>
                <w:rFonts w:ascii="Times New Roman" w:hAnsi="Times New Roman" w:cs="Times New Roman"/>
                <w:spacing w:val="-4"/>
                <w:sz w:val="24"/>
                <w:szCs w:val="24"/>
              </w:rPr>
              <w:t>«Срочные обяз</w:t>
            </w:r>
            <w:r w:rsidR="00F865D3" w:rsidRPr="00A06DED">
              <w:rPr>
                <w:rFonts w:ascii="Times New Roman" w:hAnsi="Times New Roman" w:cs="Times New Roman"/>
                <w:spacing w:val="-4"/>
                <w:sz w:val="24"/>
                <w:szCs w:val="24"/>
              </w:rPr>
              <w:t>ательства финансового характера»</w:t>
            </w:r>
            <w:r w:rsidRPr="00A06DED">
              <w:rPr>
                <w:rFonts w:ascii="Times New Roman" w:hAnsi="Times New Roman" w:cs="Times New Roman"/>
                <w:spacing w:val="-4"/>
                <w:sz w:val="24"/>
                <w:szCs w:val="24"/>
              </w:rPr>
              <w:t xml:space="preserve"> не всегда правильно и обоснованно указываются срочные обязательства финансового ха</w:t>
            </w:r>
            <w:r w:rsidR="00A06DED" w:rsidRPr="00A06DED">
              <w:rPr>
                <w:rFonts w:ascii="Times New Roman" w:hAnsi="Times New Roman" w:cs="Times New Roman"/>
                <w:spacing w:val="-4"/>
                <w:sz w:val="24"/>
                <w:szCs w:val="24"/>
              </w:rPr>
              <w:t>рактера (заем, кредит и другие)</w:t>
            </w:r>
          </w:p>
        </w:tc>
        <w:tc>
          <w:tcPr>
            <w:tcW w:w="4784" w:type="dxa"/>
            <w:vAlign w:val="bottom"/>
          </w:tcPr>
          <w:p w:rsidR="001F5A1F" w:rsidRPr="00A06DED" w:rsidRDefault="001F5A1F" w:rsidP="00A06DED">
            <w:pPr>
              <w:pStyle w:val="ConsPlusNormal"/>
              <w:rPr>
                <w:rFonts w:ascii="Times New Roman" w:hAnsi="Times New Roman" w:cs="Times New Roman"/>
                <w:spacing w:val="-4"/>
                <w:sz w:val="24"/>
                <w:szCs w:val="24"/>
              </w:rPr>
            </w:pPr>
            <w:r w:rsidRPr="00A06DED">
              <w:rPr>
                <w:rFonts w:ascii="Times New Roman" w:hAnsi="Times New Roman" w:cs="Times New Roman"/>
                <w:spacing w:val="-4"/>
                <w:sz w:val="24"/>
                <w:szCs w:val="24"/>
              </w:rPr>
              <w:t xml:space="preserve">В </w:t>
            </w:r>
            <w:r w:rsidRPr="00A06DED">
              <w:rPr>
                <w:rFonts w:ascii="Times New Roman" w:hAnsi="Times New Roman" w:cs="Times New Roman"/>
                <w:color w:val="000000" w:themeColor="text1"/>
                <w:spacing w:val="-4"/>
                <w:sz w:val="24"/>
                <w:szCs w:val="24"/>
              </w:rPr>
              <w:t>подразделе 6.2</w:t>
            </w:r>
            <w:r w:rsidRPr="00A06DED">
              <w:rPr>
                <w:rFonts w:ascii="Times New Roman" w:hAnsi="Times New Roman" w:cs="Times New Roman"/>
                <w:spacing w:val="-4"/>
                <w:sz w:val="24"/>
                <w:szCs w:val="24"/>
              </w:rPr>
              <w:t xml:space="preserve"> «Срочные обязательства финансового характера»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и (или) его супруга (супруг) и (или) несовершеннолетний ребенок. При этом в данном подразделе, в том числе, подлежат указанию:</w:t>
            </w:r>
          </w:p>
          <w:p w:rsidR="001F5A1F" w:rsidRPr="00A06DED" w:rsidRDefault="001F5A1F" w:rsidP="00A06DED">
            <w:pPr>
              <w:pStyle w:val="ConsPlusNormal"/>
              <w:rPr>
                <w:rFonts w:ascii="Times New Roman" w:hAnsi="Times New Roman" w:cs="Times New Roman"/>
                <w:spacing w:val="-4"/>
                <w:sz w:val="24"/>
                <w:szCs w:val="24"/>
              </w:rPr>
            </w:pPr>
            <w:r w:rsidRPr="00A06DED">
              <w:rPr>
                <w:rFonts w:ascii="Times New Roman" w:hAnsi="Times New Roman" w:cs="Times New Roman"/>
                <w:spacing w:val="-4"/>
                <w:sz w:val="24"/>
                <w:szCs w:val="24"/>
              </w:rPr>
              <w:t>- договор участия в долевом строительстве объекта недвижимости;</w:t>
            </w:r>
          </w:p>
          <w:p w:rsidR="001F5A1F" w:rsidRPr="00A06DED" w:rsidRDefault="001F5A1F" w:rsidP="00A06DED">
            <w:pPr>
              <w:pStyle w:val="ConsPlusNormal"/>
              <w:rPr>
                <w:rFonts w:ascii="Times New Roman" w:hAnsi="Times New Roman" w:cs="Times New Roman"/>
                <w:spacing w:val="-4"/>
                <w:sz w:val="24"/>
                <w:szCs w:val="24"/>
              </w:rPr>
            </w:pPr>
            <w:r w:rsidRPr="00A06DED">
              <w:rPr>
                <w:rFonts w:ascii="Times New Roman" w:hAnsi="Times New Roman" w:cs="Times New Roman"/>
                <w:spacing w:val="-4"/>
                <w:sz w:val="24"/>
                <w:szCs w:val="24"/>
              </w:rPr>
              <w:t>-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1F5A1F" w:rsidRPr="00A06DED" w:rsidRDefault="001F5A1F" w:rsidP="00A06DED">
            <w:pPr>
              <w:pStyle w:val="ConsPlusNormal"/>
              <w:rPr>
                <w:rFonts w:ascii="Times New Roman" w:hAnsi="Times New Roman" w:cs="Times New Roman"/>
                <w:spacing w:val="-4"/>
                <w:sz w:val="24"/>
                <w:szCs w:val="24"/>
              </w:rPr>
            </w:pPr>
            <w:r w:rsidRPr="00A06DED">
              <w:rPr>
                <w:rFonts w:ascii="Times New Roman" w:hAnsi="Times New Roman" w:cs="Times New Roman"/>
                <w:spacing w:val="-4"/>
                <w:sz w:val="24"/>
                <w:szCs w:val="24"/>
              </w:rPr>
              <w:t>- договор финансовой аренды (лизинг);</w:t>
            </w:r>
          </w:p>
          <w:p w:rsidR="001F5A1F" w:rsidRPr="00A06DED" w:rsidRDefault="001F5A1F" w:rsidP="00A06DED">
            <w:pPr>
              <w:pStyle w:val="ConsPlusNormal"/>
              <w:rPr>
                <w:rFonts w:ascii="Times New Roman" w:hAnsi="Times New Roman" w:cs="Times New Roman"/>
                <w:spacing w:val="-4"/>
                <w:sz w:val="24"/>
                <w:szCs w:val="24"/>
              </w:rPr>
            </w:pPr>
            <w:r w:rsidRPr="00A06DED">
              <w:rPr>
                <w:rFonts w:ascii="Times New Roman" w:hAnsi="Times New Roman" w:cs="Times New Roman"/>
                <w:spacing w:val="-4"/>
                <w:sz w:val="24"/>
                <w:szCs w:val="24"/>
              </w:rPr>
              <w:t>- договор займа;</w:t>
            </w:r>
          </w:p>
          <w:p w:rsidR="001F5A1F" w:rsidRPr="00A06DED" w:rsidRDefault="001F5A1F" w:rsidP="00A06DED">
            <w:pPr>
              <w:pStyle w:val="ConsPlusNormal"/>
              <w:rPr>
                <w:rFonts w:ascii="Times New Roman" w:hAnsi="Times New Roman" w:cs="Times New Roman"/>
                <w:spacing w:val="-4"/>
                <w:sz w:val="24"/>
                <w:szCs w:val="24"/>
              </w:rPr>
            </w:pPr>
            <w:r w:rsidRPr="00A06DED">
              <w:rPr>
                <w:rFonts w:ascii="Times New Roman" w:hAnsi="Times New Roman" w:cs="Times New Roman"/>
                <w:spacing w:val="-4"/>
                <w:sz w:val="24"/>
                <w:szCs w:val="24"/>
              </w:rPr>
              <w:t>- договор финансирования под уступку денежного требования;</w:t>
            </w:r>
          </w:p>
          <w:p w:rsidR="001F5A1F" w:rsidRPr="00A06DED" w:rsidRDefault="001F5A1F" w:rsidP="00A06DED">
            <w:pPr>
              <w:pStyle w:val="ConsPlusNormal"/>
              <w:rPr>
                <w:rFonts w:ascii="Times New Roman" w:hAnsi="Times New Roman" w:cs="Times New Roman"/>
                <w:spacing w:val="-4"/>
                <w:sz w:val="24"/>
                <w:szCs w:val="24"/>
              </w:rPr>
            </w:pPr>
            <w:r w:rsidRPr="00A06DED">
              <w:rPr>
                <w:rFonts w:ascii="Times New Roman" w:hAnsi="Times New Roman" w:cs="Times New Roman"/>
                <w:spacing w:val="-4"/>
                <w:sz w:val="24"/>
                <w:szCs w:val="24"/>
              </w:rPr>
              <w:t>- обязательства, связанные с заключением договора об уступке права требования;</w:t>
            </w:r>
          </w:p>
          <w:p w:rsidR="001F5A1F" w:rsidRPr="00A06DED" w:rsidRDefault="001F5A1F" w:rsidP="00A06DED">
            <w:pPr>
              <w:pStyle w:val="ConsPlusNormal"/>
              <w:rPr>
                <w:rFonts w:ascii="Times New Roman" w:hAnsi="Times New Roman" w:cs="Times New Roman"/>
                <w:spacing w:val="-4"/>
                <w:sz w:val="24"/>
                <w:szCs w:val="24"/>
              </w:rPr>
            </w:pPr>
            <w:r w:rsidRPr="00A06DED">
              <w:rPr>
                <w:rFonts w:ascii="Times New Roman" w:hAnsi="Times New Roman" w:cs="Times New Roman"/>
                <w:spacing w:val="-4"/>
                <w:sz w:val="24"/>
                <w:szCs w:val="24"/>
              </w:rPr>
              <w:t>- обязательства вследствие причинения вреда (финансовые);</w:t>
            </w:r>
          </w:p>
          <w:p w:rsidR="001F5A1F" w:rsidRPr="00A06DED" w:rsidRDefault="001F5A1F" w:rsidP="00A06DED">
            <w:pPr>
              <w:pStyle w:val="ConsPlusNormal"/>
              <w:rPr>
                <w:rFonts w:ascii="Times New Roman" w:hAnsi="Times New Roman" w:cs="Times New Roman"/>
                <w:spacing w:val="-4"/>
                <w:sz w:val="24"/>
                <w:szCs w:val="24"/>
              </w:rPr>
            </w:pPr>
            <w:r w:rsidRPr="00A06DED">
              <w:rPr>
                <w:rFonts w:ascii="Times New Roman" w:hAnsi="Times New Roman" w:cs="Times New Roman"/>
                <w:spacing w:val="-4"/>
                <w:sz w:val="24"/>
                <w:szCs w:val="24"/>
              </w:rPr>
              <w:t>- обязательства по договору поручительства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1F5A1F" w:rsidRPr="00A06DED" w:rsidRDefault="001F5A1F" w:rsidP="00A06DED">
            <w:pPr>
              <w:pStyle w:val="ConsPlusNormal"/>
              <w:rPr>
                <w:rFonts w:ascii="Times New Roman" w:hAnsi="Times New Roman" w:cs="Times New Roman"/>
                <w:spacing w:val="-4"/>
                <w:sz w:val="24"/>
                <w:szCs w:val="24"/>
              </w:rPr>
            </w:pPr>
            <w:r w:rsidRPr="00A06DED">
              <w:rPr>
                <w:rFonts w:ascii="Times New Roman" w:hAnsi="Times New Roman" w:cs="Times New Roman"/>
                <w:spacing w:val="-4"/>
                <w:sz w:val="24"/>
                <w:szCs w:val="24"/>
              </w:rPr>
              <w:lastRenderedPageBreak/>
              <w:t>- обязательства по уплате алиментов (если по состоянию на отчетную дату сумма невыплаченных алиментов равна или превышает 500 000 руб.);</w:t>
            </w:r>
          </w:p>
          <w:p w:rsidR="001F5A1F" w:rsidRPr="00A06DED" w:rsidRDefault="001F5A1F" w:rsidP="00A06DED">
            <w:pPr>
              <w:pStyle w:val="ConsPlusNormal"/>
              <w:rPr>
                <w:rFonts w:ascii="Times New Roman" w:hAnsi="Times New Roman" w:cs="Times New Roman"/>
                <w:spacing w:val="-4"/>
                <w:sz w:val="24"/>
                <w:szCs w:val="24"/>
              </w:rPr>
            </w:pPr>
            <w:r w:rsidRPr="00A06DED">
              <w:rPr>
                <w:rFonts w:ascii="Times New Roman" w:hAnsi="Times New Roman" w:cs="Times New Roman"/>
                <w:spacing w:val="-4"/>
                <w:sz w:val="24"/>
                <w:szCs w:val="24"/>
              </w:rPr>
              <w:t>-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1F5A1F" w:rsidRPr="00A06DED" w:rsidRDefault="001F5A1F" w:rsidP="00A06DED">
            <w:pPr>
              <w:pStyle w:val="ConsPlusNormal"/>
              <w:rPr>
                <w:rFonts w:ascii="Times New Roman" w:hAnsi="Times New Roman" w:cs="Times New Roman"/>
                <w:spacing w:val="-4"/>
                <w:sz w:val="24"/>
                <w:szCs w:val="24"/>
              </w:rPr>
            </w:pPr>
            <w:r w:rsidRPr="00A06DED">
              <w:rPr>
                <w:rFonts w:ascii="Times New Roman" w:hAnsi="Times New Roman" w:cs="Times New Roman"/>
                <w:spacing w:val="-4"/>
                <w:sz w:val="24"/>
                <w:szCs w:val="24"/>
              </w:rPr>
              <w:t>- иные обязательства, в том числе установленные решением суда</w:t>
            </w:r>
          </w:p>
        </w:tc>
      </w:tr>
      <w:tr w:rsidR="00E12D8C" w:rsidRPr="00FA4FC2" w:rsidTr="001F5A1F">
        <w:tc>
          <w:tcPr>
            <w:tcW w:w="675" w:type="dxa"/>
          </w:tcPr>
          <w:p w:rsidR="00E12D8C" w:rsidRPr="00FA4FC2" w:rsidRDefault="00E12D8C" w:rsidP="00FA4FC2">
            <w:pPr>
              <w:jc w:val="center"/>
              <w:rPr>
                <w:rFonts w:ascii="Times New Roman" w:hAnsi="Times New Roman" w:cs="Times New Roman"/>
                <w:spacing w:val="-4"/>
                <w:sz w:val="24"/>
                <w:szCs w:val="24"/>
              </w:rPr>
            </w:pPr>
            <w:r>
              <w:rPr>
                <w:rFonts w:ascii="Times New Roman" w:hAnsi="Times New Roman" w:cs="Times New Roman"/>
                <w:spacing w:val="-4"/>
                <w:sz w:val="24"/>
                <w:szCs w:val="24"/>
              </w:rPr>
              <w:lastRenderedPageBreak/>
              <w:t>2.</w:t>
            </w:r>
          </w:p>
        </w:tc>
        <w:tc>
          <w:tcPr>
            <w:tcW w:w="4111" w:type="dxa"/>
          </w:tcPr>
          <w:p w:rsidR="00E12D8C" w:rsidRPr="00A06DED" w:rsidRDefault="00E12D8C" w:rsidP="00E12D8C">
            <w:pPr>
              <w:pStyle w:val="ConsPlusNormal"/>
              <w:rPr>
                <w:rFonts w:ascii="Times New Roman" w:hAnsi="Times New Roman" w:cs="Times New Roman"/>
                <w:spacing w:val="-4"/>
                <w:sz w:val="24"/>
                <w:szCs w:val="24"/>
              </w:rPr>
            </w:pPr>
            <w:r>
              <w:rPr>
                <w:rFonts w:ascii="Times New Roman" w:hAnsi="Times New Roman" w:cs="Times New Roman"/>
                <w:spacing w:val="-4"/>
                <w:sz w:val="24"/>
                <w:szCs w:val="24"/>
              </w:rPr>
              <w:t xml:space="preserve">В графе «Условия обязательства» </w:t>
            </w:r>
            <w:r>
              <w:rPr>
                <w:rFonts w:ascii="Times New Roman" w:hAnsi="Times New Roman" w:cs="Times New Roman"/>
                <w:spacing w:val="-4"/>
                <w:sz w:val="24"/>
                <w:szCs w:val="24"/>
              </w:rPr>
              <w:br/>
              <w:t xml:space="preserve">не указываются </w:t>
            </w:r>
            <w:r w:rsidRPr="00E12D8C">
              <w:rPr>
                <w:rFonts w:ascii="Times New Roman" w:hAnsi="Times New Roman" w:cs="Times New Roman"/>
                <w:spacing w:val="-4"/>
                <w:sz w:val="24"/>
                <w:szCs w:val="24"/>
              </w:rPr>
              <w:t>годовая процентная ставка обязательства</w:t>
            </w:r>
            <w:r>
              <w:rPr>
                <w:rFonts w:ascii="Times New Roman" w:hAnsi="Times New Roman" w:cs="Times New Roman"/>
                <w:spacing w:val="-4"/>
                <w:sz w:val="24"/>
                <w:szCs w:val="24"/>
              </w:rPr>
              <w:t xml:space="preserve"> и иные условия  срочного обязательства финансового характера</w:t>
            </w:r>
          </w:p>
        </w:tc>
        <w:tc>
          <w:tcPr>
            <w:tcW w:w="4784" w:type="dxa"/>
            <w:vAlign w:val="bottom"/>
          </w:tcPr>
          <w:p w:rsidR="00E12D8C" w:rsidRPr="00A06DED" w:rsidRDefault="00E12D8C" w:rsidP="00A06DED">
            <w:pPr>
              <w:pStyle w:val="ConsPlusNormal"/>
              <w:rPr>
                <w:rFonts w:ascii="Times New Roman" w:hAnsi="Times New Roman" w:cs="Times New Roman"/>
                <w:spacing w:val="-4"/>
                <w:sz w:val="24"/>
                <w:szCs w:val="24"/>
              </w:rPr>
            </w:pPr>
            <w:r>
              <w:rPr>
                <w:rFonts w:ascii="Times New Roman" w:hAnsi="Times New Roman" w:cs="Times New Roman"/>
                <w:spacing w:val="-4"/>
                <w:sz w:val="24"/>
                <w:szCs w:val="24"/>
              </w:rPr>
              <w:t>В графе «Условия обязательства»</w:t>
            </w:r>
            <w:r w:rsidR="005114C8">
              <w:rPr>
                <w:rFonts w:ascii="Times New Roman" w:hAnsi="Times New Roman" w:cs="Times New Roman"/>
                <w:spacing w:val="-4"/>
                <w:sz w:val="24"/>
                <w:szCs w:val="24"/>
              </w:rPr>
              <w:t xml:space="preserve"> </w:t>
            </w:r>
            <w:r w:rsidR="005114C8" w:rsidRPr="005114C8">
              <w:rPr>
                <w:rFonts w:ascii="Times New Roman" w:hAnsi="Times New Roman" w:cs="Times New Roman"/>
                <w:spacing w:val="-4"/>
                <w:sz w:val="24"/>
                <w:szCs w:val="24"/>
              </w:rPr>
              <w:t>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tc>
      </w:tr>
    </w:tbl>
    <w:p w:rsidR="000A2803" w:rsidRDefault="000A2803" w:rsidP="000A2803">
      <w:pPr>
        <w:pStyle w:val="a4"/>
        <w:spacing w:after="0" w:line="240" w:lineRule="auto"/>
        <w:ind w:left="0" w:firstLine="709"/>
        <w:jc w:val="both"/>
        <w:rPr>
          <w:rFonts w:ascii="Times New Roman" w:hAnsi="Times New Roman" w:cs="Times New Roman"/>
          <w:sz w:val="27"/>
          <w:szCs w:val="27"/>
        </w:rPr>
      </w:pPr>
    </w:p>
    <w:p w:rsidR="000A2803" w:rsidRPr="0060631E" w:rsidRDefault="000A2803" w:rsidP="000A2803">
      <w:pPr>
        <w:pStyle w:val="a4"/>
        <w:spacing w:after="0" w:line="240" w:lineRule="auto"/>
        <w:ind w:left="0" w:firstLine="709"/>
        <w:jc w:val="both"/>
        <w:rPr>
          <w:rFonts w:ascii="Times New Roman" w:hAnsi="Times New Roman" w:cs="Times New Roman"/>
          <w:sz w:val="27"/>
          <w:szCs w:val="27"/>
        </w:rPr>
      </w:pPr>
    </w:p>
    <w:p w:rsidR="001B4743" w:rsidRPr="001B4743" w:rsidRDefault="001B4743" w:rsidP="00FA4FC2">
      <w:pPr>
        <w:jc w:val="center"/>
        <w:rPr>
          <w:rFonts w:ascii="Times New Roman" w:hAnsi="Times New Roman" w:cs="Times New Roman"/>
          <w:b/>
          <w:sz w:val="20"/>
          <w:szCs w:val="20"/>
        </w:rPr>
      </w:pPr>
      <w:bookmarkStart w:id="0" w:name="_GoBack"/>
      <w:bookmarkEnd w:id="0"/>
    </w:p>
    <w:sectPr w:rsidR="001B4743" w:rsidRPr="001B4743" w:rsidSect="00026A7B">
      <w:headerReference w:type="default" r:id="rId9"/>
      <w:pgSz w:w="11906" w:h="16838"/>
      <w:pgMar w:top="993"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5AC" w:rsidRDefault="00FA15AC">
      <w:pPr>
        <w:spacing w:after="0" w:line="240" w:lineRule="auto"/>
      </w:pPr>
      <w:r>
        <w:separator/>
      </w:r>
    </w:p>
  </w:endnote>
  <w:endnote w:type="continuationSeparator" w:id="0">
    <w:p w:rsidR="00FA15AC" w:rsidRDefault="00FA1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5AC" w:rsidRDefault="00FA15AC">
      <w:pPr>
        <w:spacing w:after="0" w:line="240" w:lineRule="auto"/>
      </w:pPr>
      <w:r>
        <w:separator/>
      </w:r>
    </w:p>
  </w:footnote>
  <w:footnote w:type="continuationSeparator" w:id="0">
    <w:p w:rsidR="00FA15AC" w:rsidRDefault="00FA15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263225"/>
      <w:docPartObj>
        <w:docPartGallery w:val="Page Numbers (Top of Page)"/>
        <w:docPartUnique/>
      </w:docPartObj>
    </w:sdtPr>
    <w:sdtEndPr/>
    <w:sdtContent>
      <w:p w:rsidR="007E31F6" w:rsidRDefault="00A06DED">
        <w:pPr>
          <w:pStyle w:val="a5"/>
          <w:jc w:val="center"/>
        </w:pPr>
        <w:r>
          <w:fldChar w:fldCharType="begin"/>
        </w:r>
        <w:r>
          <w:instrText>PAGE   \* MERGEFORMAT</w:instrText>
        </w:r>
        <w:r>
          <w:fldChar w:fldCharType="separate"/>
        </w:r>
        <w:r w:rsidR="00CC29FD">
          <w:rPr>
            <w:noProof/>
          </w:rPr>
          <w:t>10</w:t>
        </w:r>
        <w:r>
          <w:fldChar w:fldCharType="end"/>
        </w:r>
      </w:p>
    </w:sdtContent>
  </w:sdt>
  <w:p w:rsidR="007E31F6" w:rsidRDefault="00FA15A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5D2C3995"/>
    <w:multiLevelType w:val="hybridMultilevel"/>
    <w:tmpl w:val="6D26D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D4"/>
    <w:rsid w:val="00005B09"/>
    <w:rsid w:val="00025C1A"/>
    <w:rsid w:val="00026A7B"/>
    <w:rsid w:val="0005184A"/>
    <w:rsid w:val="00070410"/>
    <w:rsid w:val="00091C82"/>
    <w:rsid w:val="000A2803"/>
    <w:rsid w:val="000A34A5"/>
    <w:rsid w:val="000D4E3A"/>
    <w:rsid w:val="000F37E3"/>
    <w:rsid w:val="001520BB"/>
    <w:rsid w:val="001A40C8"/>
    <w:rsid w:val="001B4743"/>
    <w:rsid w:val="001C7322"/>
    <w:rsid w:val="001F5A1F"/>
    <w:rsid w:val="00280DF4"/>
    <w:rsid w:val="002D46A8"/>
    <w:rsid w:val="00324222"/>
    <w:rsid w:val="00333AE3"/>
    <w:rsid w:val="00366A0B"/>
    <w:rsid w:val="003B69E8"/>
    <w:rsid w:val="003F563E"/>
    <w:rsid w:val="00414A89"/>
    <w:rsid w:val="004C52B8"/>
    <w:rsid w:val="004E2E34"/>
    <w:rsid w:val="005114C8"/>
    <w:rsid w:val="00554041"/>
    <w:rsid w:val="00570D50"/>
    <w:rsid w:val="0057444F"/>
    <w:rsid w:val="005B4E6B"/>
    <w:rsid w:val="005E18B0"/>
    <w:rsid w:val="00640829"/>
    <w:rsid w:val="006431AE"/>
    <w:rsid w:val="00654B96"/>
    <w:rsid w:val="0067294E"/>
    <w:rsid w:val="00674590"/>
    <w:rsid w:val="0070208B"/>
    <w:rsid w:val="00720D03"/>
    <w:rsid w:val="00751EB3"/>
    <w:rsid w:val="00777B94"/>
    <w:rsid w:val="007A763C"/>
    <w:rsid w:val="007E5ED0"/>
    <w:rsid w:val="008226E6"/>
    <w:rsid w:val="008279A3"/>
    <w:rsid w:val="00842AA0"/>
    <w:rsid w:val="008664FC"/>
    <w:rsid w:val="00966478"/>
    <w:rsid w:val="009A79C4"/>
    <w:rsid w:val="00A044F8"/>
    <w:rsid w:val="00A06DED"/>
    <w:rsid w:val="00A852C7"/>
    <w:rsid w:val="00AB73D4"/>
    <w:rsid w:val="00AE3750"/>
    <w:rsid w:val="00B20D9A"/>
    <w:rsid w:val="00B21301"/>
    <w:rsid w:val="00B452E3"/>
    <w:rsid w:val="00B7096F"/>
    <w:rsid w:val="00B96B29"/>
    <w:rsid w:val="00C02FF1"/>
    <w:rsid w:val="00C35D64"/>
    <w:rsid w:val="00C50ED7"/>
    <w:rsid w:val="00C6154B"/>
    <w:rsid w:val="00C91A1E"/>
    <w:rsid w:val="00CC29FD"/>
    <w:rsid w:val="00CD12FD"/>
    <w:rsid w:val="00D15792"/>
    <w:rsid w:val="00D257DD"/>
    <w:rsid w:val="00D3009E"/>
    <w:rsid w:val="00D341DD"/>
    <w:rsid w:val="00DC6286"/>
    <w:rsid w:val="00E12D8C"/>
    <w:rsid w:val="00E34A2E"/>
    <w:rsid w:val="00E82155"/>
    <w:rsid w:val="00F83469"/>
    <w:rsid w:val="00F865D3"/>
    <w:rsid w:val="00FA15AC"/>
    <w:rsid w:val="00FA4FC2"/>
    <w:rsid w:val="00FB4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E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729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5ED0"/>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05184A"/>
    <w:pPr>
      <w:ind w:left="720"/>
      <w:contextualSpacing/>
    </w:pPr>
  </w:style>
  <w:style w:type="table" w:customStyle="1" w:styleId="1">
    <w:name w:val="Сетка таблицы1"/>
    <w:basedOn w:val="a1"/>
    <w:next w:val="a3"/>
    <w:uiPriority w:val="59"/>
    <w:rsid w:val="00FA4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A4FC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FA4FC2"/>
    <w:rPr>
      <w:rFonts w:ascii="Times New Roman" w:eastAsia="Times New Roman" w:hAnsi="Times New Roman" w:cs="Times New Roman"/>
      <w:sz w:val="24"/>
      <w:szCs w:val="24"/>
      <w:lang w:eastAsia="ru-RU"/>
    </w:rPr>
  </w:style>
  <w:style w:type="character" w:customStyle="1" w:styleId="a7">
    <w:name w:val="Основной текст Знак"/>
    <w:link w:val="a8"/>
    <w:rsid w:val="00554041"/>
    <w:rPr>
      <w:rFonts w:ascii="Calibri" w:hAnsi="Calibri" w:cs="Calibri"/>
      <w:shd w:val="clear" w:color="auto" w:fill="FFFFFF"/>
    </w:rPr>
  </w:style>
  <w:style w:type="paragraph" w:styleId="a8">
    <w:name w:val="Body Text"/>
    <w:basedOn w:val="a"/>
    <w:link w:val="a7"/>
    <w:rsid w:val="00554041"/>
    <w:pPr>
      <w:widowControl w:val="0"/>
      <w:shd w:val="clear" w:color="auto" w:fill="FFFFFF"/>
      <w:spacing w:after="780" w:line="298" w:lineRule="exact"/>
      <w:ind w:hanging="1600"/>
      <w:jc w:val="both"/>
    </w:pPr>
    <w:rPr>
      <w:rFonts w:ascii="Calibri" w:hAnsi="Calibri" w:cs="Calibri"/>
    </w:rPr>
  </w:style>
  <w:style w:type="character" w:customStyle="1" w:styleId="10">
    <w:name w:val="Основной текст Знак1"/>
    <w:basedOn w:val="a0"/>
    <w:uiPriority w:val="99"/>
    <w:semiHidden/>
    <w:rsid w:val="00554041"/>
  </w:style>
  <w:style w:type="paragraph" w:styleId="a9">
    <w:name w:val="Balloon Text"/>
    <w:basedOn w:val="a"/>
    <w:link w:val="aa"/>
    <w:uiPriority w:val="99"/>
    <w:semiHidden/>
    <w:unhideWhenUsed/>
    <w:rsid w:val="0096647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664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E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729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5ED0"/>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05184A"/>
    <w:pPr>
      <w:ind w:left="720"/>
      <w:contextualSpacing/>
    </w:pPr>
  </w:style>
  <w:style w:type="table" w:customStyle="1" w:styleId="1">
    <w:name w:val="Сетка таблицы1"/>
    <w:basedOn w:val="a1"/>
    <w:next w:val="a3"/>
    <w:uiPriority w:val="59"/>
    <w:rsid w:val="00FA4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A4FC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FA4FC2"/>
    <w:rPr>
      <w:rFonts w:ascii="Times New Roman" w:eastAsia="Times New Roman" w:hAnsi="Times New Roman" w:cs="Times New Roman"/>
      <w:sz w:val="24"/>
      <w:szCs w:val="24"/>
      <w:lang w:eastAsia="ru-RU"/>
    </w:rPr>
  </w:style>
  <w:style w:type="character" w:customStyle="1" w:styleId="a7">
    <w:name w:val="Основной текст Знак"/>
    <w:link w:val="a8"/>
    <w:rsid w:val="00554041"/>
    <w:rPr>
      <w:rFonts w:ascii="Calibri" w:hAnsi="Calibri" w:cs="Calibri"/>
      <w:shd w:val="clear" w:color="auto" w:fill="FFFFFF"/>
    </w:rPr>
  </w:style>
  <w:style w:type="paragraph" w:styleId="a8">
    <w:name w:val="Body Text"/>
    <w:basedOn w:val="a"/>
    <w:link w:val="a7"/>
    <w:rsid w:val="00554041"/>
    <w:pPr>
      <w:widowControl w:val="0"/>
      <w:shd w:val="clear" w:color="auto" w:fill="FFFFFF"/>
      <w:spacing w:after="780" w:line="298" w:lineRule="exact"/>
      <w:ind w:hanging="1600"/>
      <w:jc w:val="both"/>
    </w:pPr>
    <w:rPr>
      <w:rFonts w:ascii="Calibri" w:hAnsi="Calibri" w:cs="Calibri"/>
    </w:rPr>
  </w:style>
  <w:style w:type="character" w:customStyle="1" w:styleId="10">
    <w:name w:val="Основной текст Знак1"/>
    <w:basedOn w:val="a0"/>
    <w:uiPriority w:val="99"/>
    <w:semiHidden/>
    <w:rsid w:val="00554041"/>
  </w:style>
  <w:style w:type="paragraph" w:styleId="a9">
    <w:name w:val="Balloon Text"/>
    <w:basedOn w:val="a"/>
    <w:link w:val="aa"/>
    <w:uiPriority w:val="99"/>
    <w:semiHidden/>
    <w:unhideWhenUsed/>
    <w:rsid w:val="0096647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664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8E0753CEE50BABCF0C6FD2A6E70E86717B38273583C3DFAC8A4F35316E926504C8B7526D57DB51B683EF6C824FFEF77608350FBA73EAA24Dk9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657</TotalTime>
  <Pages>10</Pages>
  <Words>3218</Words>
  <Characters>18344</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dc:creator>
  <cp:keywords/>
  <dc:description/>
  <cp:lastModifiedBy>kae</cp:lastModifiedBy>
  <cp:revision>40</cp:revision>
  <cp:lastPrinted>2018-12-28T11:21:00Z</cp:lastPrinted>
  <dcterms:created xsi:type="dcterms:W3CDTF">2018-12-25T08:45:00Z</dcterms:created>
  <dcterms:modified xsi:type="dcterms:W3CDTF">2019-01-15T14:36:00Z</dcterms:modified>
</cp:coreProperties>
</file>