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F1F" w:rsidRPr="00BB1F1F" w:rsidRDefault="00BB1F1F">
      <w:pPr>
        <w:pStyle w:val="ConsPlusTitle"/>
        <w:jc w:val="center"/>
        <w:outlineLvl w:val="0"/>
      </w:pPr>
      <w:bookmarkStart w:id="0" w:name="_GoBack"/>
      <w:bookmarkEnd w:id="0"/>
      <w:r w:rsidRPr="00BB1F1F">
        <w:t>ПРАВИТЕЛЬСТВО ОРЛОВСКОЙ ОБЛАСТИ</w:t>
      </w:r>
    </w:p>
    <w:p w:rsidR="00BB1F1F" w:rsidRPr="00BB1F1F" w:rsidRDefault="00BB1F1F">
      <w:pPr>
        <w:pStyle w:val="ConsPlusTitle"/>
        <w:jc w:val="center"/>
      </w:pPr>
    </w:p>
    <w:p w:rsidR="00BB1F1F" w:rsidRPr="00BB1F1F" w:rsidRDefault="00BB1F1F">
      <w:pPr>
        <w:pStyle w:val="ConsPlusTitle"/>
        <w:jc w:val="center"/>
      </w:pPr>
      <w:r w:rsidRPr="00BB1F1F">
        <w:t>ПОСТАНОВЛЕНИЕ</w:t>
      </w:r>
    </w:p>
    <w:p w:rsidR="00BB1F1F" w:rsidRPr="00BB1F1F" w:rsidRDefault="00BB1F1F">
      <w:pPr>
        <w:pStyle w:val="ConsPlusTitle"/>
        <w:jc w:val="center"/>
      </w:pPr>
      <w:r w:rsidRPr="00BB1F1F">
        <w:t>от 23 декабря 2015 г. N 556</w:t>
      </w:r>
    </w:p>
    <w:p w:rsidR="00BB1F1F" w:rsidRPr="00BB1F1F" w:rsidRDefault="00BB1F1F">
      <w:pPr>
        <w:pStyle w:val="ConsPlusTitle"/>
        <w:jc w:val="center"/>
      </w:pPr>
    </w:p>
    <w:p w:rsidR="00BB1F1F" w:rsidRPr="00BB1F1F" w:rsidRDefault="00BB1F1F">
      <w:pPr>
        <w:pStyle w:val="ConsPlusTitle"/>
        <w:jc w:val="center"/>
      </w:pPr>
      <w:r w:rsidRPr="00BB1F1F">
        <w:t>ОБ УТВЕРЖДЕНИИ ПОРЯДКА ПРЕДОСТАВЛЕНИЯ</w:t>
      </w:r>
    </w:p>
    <w:p w:rsidR="00BB1F1F" w:rsidRPr="00BB1F1F" w:rsidRDefault="00BB1F1F">
      <w:pPr>
        <w:pStyle w:val="ConsPlusTitle"/>
        <w:jc w:val="center"/>
      </w:pPr>
      <w:r w:rsidRPr="00BB1F1F">
        <w:t>ГРАЖДАНАМ ЕЖЕМЕСЯЧНОЙ СУБСИДИИ НА ОПЛАТУ КОММУНАЛЬНОЙ</w:t>
      </w:r>
    </w:p>
    <w:p w:rsidR="00BB1F1F" w:rsidRPr="00BB1F1F" w:rsidRDefault="00BB1F1F">
      <w:pPr>
        <w:pStyle w:val="ConsPlusTitle"/>
        <w:jc w:val="center"/>
      </w:pPr>
      <w:r w:rsidRPr="00BB1F1F">
        <w:t>УСЛУГИ ПО ОТОПЛЕНИЮ ЖИЛЫХ ПОМЕЩЕНИЙ</w:t>
      </w:r>
    </w:p>
    <w:p w:rsidR="00BB1F1F" w:rsidRPr="00BB1F1F" w:rsidRDefault="00BB1F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F1F" w:rsidRPr="00BB1F1F">
        <w:trPr>
          <w:jc w:val="center"/>
        </w:trPr>
        <w:tc>
          <w:tcPr>
            <w:tcW w:w="9294" w:type="dxa"/>
            <w:tcBorders>
              <w:top w:val="nil"/>
              <w:left w:val="single" w:sz="24" w:space="0" w:color="CED3F1"/>
              <w:bottom w:val="nil"/>
              <w:right w:val="single" w:sz="24" w:space="0" w:color="F4F3F8"/>
            </w:tcBorders>
            <w:shd w:val="clear" w:color="auto" w:fill="F4F3F8"/>
          </w:tcPr>
          <w:p w:rsidR="00BB1F1F" w:rsidRPr="00BB1F1F" w:rsidRDefault="00BB1F1F">
            <w:pPr>
              <w:pStyle w:val="ConsPlusNormal"/>
              <w:jc w:val="center"/>
            </w:pPr>
            <w:r w:rsidRPr="00BB1F1F">
              <w:t>Список изменяющих документов</w:t>
            </w:r>
          </w:p>
          <w:p w:rsidR="00BB1F1F" w:rsidRPr="00BB1F1F" w:rsidRDefault="00BB1F1F">
            <w:pPr>
              <w:pStyle w:val="ConsPlusNormal"/>
              <w:jc w:val="center"/>
            </w:pPr>
            <w:proofErr w:type="gramStart"/>
            <w:r w:rsidRPr="00BB1F1F">
              <w:t>(в ред. Постановлений Правительства Орловской области</w:t>
            </w:r>
            <w:proofErr w:type="gramEnd"/>
          </w:p>
          <w:p w:rsidR="00BB1F1F" w:rsidRPr="00BB1F1F" w:rsidRDefault="00BB1F1F">
            <w:pPr>
              <w:pStyle w:val="ConsPlusNormal"/>
              <w:jc w:val="center"/>
            </w:pPr>
            <w:r w:rsidRPr="00BB1F1F">
              <w:t>от 21.12.2016 N 511, от 15.09.2017 N 393, от 27.12.2017 N 551,</w:t>
            </w:r>
          </w:p>
          <w:p w:rsidR="00BB1F1F" w:rsidRPr="00BB1F1F" w:rsidRDefault="00BB1F1F">
            <w:pPr>
              <w:pStyle w:val="ConsPlusNormal"/>
              <w:jc w:val="center"/>
            </w:pPr>
            <w:r w:rsidRPr="00BB1F1F">
              <w:t>от 19.04.2018 N 177, от 06.07.2018 N 293, от 28.12.2018 N 562,</w:t>
            </w:r>
          </w:p>
          <w:p w:rsidR="00BB1F1F" w:rsidRPr="00BB1F1F" w:rsidRDefault="00BB1F1F">
            <w:pPr>
              <w:pStyle w:val="ConsPlusNormal"/>
              <w:jc w:val="center"/>
            </w:pPr>
            <w:r w:rsidRPr="00BB1F1F">
              <w:t>от 31.05.2019 N 305, от 13.09.2019 N 523, от 24.01.2020 N 29)</w:t>
            </w:r>
          </w:p>
        </w:tc>
      </w:tr>
    </w:tbl>
    <w:p w:rsidR="00BB1F1F" w:rsidRPr="00BB1F1F" w:rsidRDefault="00BB1F1F">
      <w:pPr>
        <w:pStyle w:val="ConsPlusNormal"/>
        <w:ind w:firstLine="540"/>
        <w:jc w:val="both"/>
      </w:pPr>
    </w:p>
    <w:p w:rsidR="00BB1F1F" w:rsidRPr="00BB1F1F" w:rsidRDefault="00BB1F1F">
      <w:pPr>
        <w:pStyle w:val="ConsPlusNormal"/>
        <w:ind w:firstLine="540"/>
        <w:jc w:val="both"/>
      </w:pPr>
      <w:proofErr w:type="gramStart"/>
      <w:r w:rsidRPr="00BB1F1F">
        <w:t>В целях приведения размера платы граждан за коммунальную услугу по отоплению жилых помещений к уровню, обеспечивающему соблюдение предельных (максимальных) индексов изменения размера вносимой гражданами платы за коммунальные услуги, утвержденных указом Губернатора Орловской области от 4 декабря 2018 года N 773 "О предельных (максимальных) индексах изменения размера вносимой гражданами платы за коммунальные услуги в муниципальных образованиях Орловской области на 2019 - 2023</w:t>
      </w:r>
      <w:proofErr w:type="gramEnd"/>
      <w:r w:rsidRPr="00BB1F1F">
        <w:t xml:space="preserve"> годы", Правительство Орловской области постановляет:</w:t>
      </w:r>
    </w:p>
    <w:p w:rsidR="00BB1F1F" w:rsidRPr="00BB1F1F" w:rsidRDefault="00BB1F1F">
      <w:pPr>
        <w:pStyle w:val="ConsPlusNormal"/>
        <w:jc w:val="both"/>
      </w:pPr>
      <w:r w:rsidRPr="00BB1F1F">
        <w:t>(в ред. Постановления Правительства Орловской области от 28.12.2018 N 562)</w:t>
      </w:r>
    </w:p>
    <w:p w:rsidR="00BB1F1F" w:rsidRPr="00BB1F1F" w:rsidRDefault="00BB1F1F">
      <w:pPr>
        <w:pStyle w:val="ConsPlusNormal"/>
        <w:ind w:firstLine="540"/>
        <w:jc w:val="both"/>
      </w:pPr>
    </w:p>
    <w:p w:rsidR="00BB1F1F" w:rsidRPr="00BB1F1F" w:rsidRDefault="00BB1F1F">
      <w:pPr>
        <w:pStyle w:val="ConsPlusNormal"/>
        <w:ind w:firstLine="540"/>
        <w:jc w:val="both"/>
      </w:pPr>
      <w:r w:rsidRPr="00BB1F1F">
        <w:t>1. Утвердить прилагаемый Порядок предоставления гражданам ежемесячной субсидии на оплату коммунальной услуги по отоплению жилых помещений.</w:t>
      </w:r>
    </w:p>
    <w:p w:rsidR="00BB1F1F" w:rsidRPr="00BB1F1F" w:rsidRDefault="00BB1F1F">
      <w:pPr>
        <w:pStyle w:val="ConsPlusNormal"/>
        <w:jc w:val="both"/>
      </w:pPr>
      <w:r w:rsidRPr="00BB1F1F">
        <w:t>(в ред. Постановления Правительства Орловской области от 21.12.2016 N 511)</w:t>
      </w:r>
    </w:p>
    <w:p w:rsidR="00BB1F1F" w:rsidRPr="00BB1F1F" w:rsidRDefault="00BB1F1F">
      <w:pPr>
        <w:pStyle w:val="ConsPlusNormal"/>
        <w:spacing w:before="220"/>
        <w:ind w:firstLine="540"/>
        <w:jc w:val="both"/>
      </w:pPr>
      <w:r w:rsidRPr="00BB1F1F">
        <w:t>2. Утратил силу с 1 июля 2019 года. - Постановление Правительства Орловской области от 31.05.2019 N 305.</w:t>
      </w:r>
    </w:p>
    <w:p w:rsidR="00BB1F1F" w:rsidRPr="00BB1F1F" w:rsidRDefault="00BB1F1F">
      <w:pPr>
        <w:pStyle w:val="ConsPlusNormal"/>
        <w:spacing w:before="220"/>
        <w:ind w:firstLine="540"/>
        <w:jc w:val="both"/>
      </w:pPr>
      <w:r w:rsidRPr="00BB1F1F">
        <w:t>3. Настоящее постановление вступает в силу с 1 января 2016 года.</w:t>
      </w:r>
    </w:p>
    <w:p w:rsidR="00BB1F1F" w:rsidRPr="00BB1F1F" w:rsidRDefault="00BB1F1F">
      <w:pPr>
        <w:pStyle w:val="ConsPlusNormal"/>
        <w:spacing w:before="220"/>
        <w:ind w:firstLine="540"/>
        <w:jc w:val="both"/>
      </w:pPr>
      <w:r w:rsidRPr="00BB1F1F">
        <w:t xml:space="preserve">4. </w:t>
      </w:r>
      <w:proofErr w:type="gramStart"/>
      <w:r w:rsidRPr="00BB1F1F">
        <w:t>Контроль за</w:t>
      </w:r>
      <w:proofErr w:type="gramEnd"/>
      <w:r w:rsidRPr="00BB1F1F">
        <w:t xml:space="preserve"> исполнением постановления возложить на заместителя Губернатора и Председателя Правительства Орловской области по планированию, экономике и финансам Тарасова В.А.</w:t>
      </w:r>
    </w:p>
    <w:p w:rsidR="00BB1F1F" w:rsidRPr="00BB1F1F" w:rsidRDefault="00BB1F1F">
      <w:pPr>
        <w:pStyle w:val="ConsPlusNormal"/>
        <w:jc w:val="both"/>
      </w:pPr>
      <w:r w:rsidRPr="00BB1F1F">
        <w:t>(п. 4 в ред. Постановления Правительства Орловской области от 28.12.2018 N 562)</w:t>
      </w:r>
    </w:p>
    <w:p w:rsidR="00BB1F1F" w:rsidRPr="00BB1F1F" w:rsidRDefault="00BB1F1F">
      <w:pPr>
        <w:pStyle w:val="ConsPlusNormal"/>
        <w:ind w:firstLine="540"/>
        <w:jc w:val="both"/>
      </w:pPr>
    </w:p>
    <w:p w:rsidR="00BB1F1F" w:rsidRPr="00BB1F1F" w:rsidRDefault="00BB1F1F">
      <w:pPr>
        <w:pStyle w:val="ConsPlusNormal"/>
        <w:jc w:val="right"/>
      </w:pPr>
      <w:proofErr w:type="gramStart"/>
      <w:r w:rsidRPr="00BB1F1F">
        <w:t>Исполняющий</w:t>
      </w:r>
      <w:proofErr w:type="gramEnd"/>
      <w:r w:rsidRPr="00BB1F1F">
        <w:t xml:space="preserve"> обязанности</w:t>
      </w:r>
    </w:p>
    <w:p w:rsidR="00BB1F1F" w:rsidRPr="00BB1F1F" w:rsidRDefault="00BB1F1F">
      <w:pPr>
        <w:pStyle w:val="ConsPlusNormal"/>
        <w:jc w:val="right"/>
      </w:pPr>
      <w:r w:rsidRPr="00BB1F1F">
        <w:t>Председателя Правительства</w:t>
      </w:r>
    </w:p>
    <w:p w:rsidR="00BB1F1F" w:rsidRPr="00BB1F1F" w:rsidRDefault="00BB1F1F">
      <w:pPr>
        <w:pStyle w:val="ConsPlusNormal"/>
        <w:jc w:val="right"/>
      </w:pPr>
      <w:r w:rsidRPr="00BB1F1F">
        <w:t>Орловской области</w:t>
      </w:r>
    </w:p>
    <w:p w:rsidR="00BB1F1F" w:rsidRPr="00BB1F1F" w:rsidRDefault="00BB1F1F">
      <w:pPr>
        <w:pStyle w:val="ConsPlusNormal"/>
        <w:jc w:val="right"/>
      </w:pPr>
      <w:r w:rsidRPr="00BB1F1F">
        <w:t>А.Ю.БУДАРИН</w:t>
      </w:r>
    </w:p>
    <w:p w:rsidR="00BB1F1F" w:rsidRPr="00BB1F1F" w:rsidRDefault="00BB1F1F">
      <w:pPr>
        <w:pStyle w:val="ConsPlusNormal"/>
        <w:ind w:firstLine="540"/>
        <w:jc w:val="both"/>
      </w:pPr>
    </w:p>
    <w:p w:rsidR="00BB1F1F" w:rsidRPr="00BB1F1F" w:rsidRDefault="00BB1F1F">
      <w:pPr>
        <w:pStyle w:val="ConsPlusNormal"/>
        <w:ind w:firstLine="540"/>
        <w:jc w:val="both"/>
      </w:pPr>
    </w:p>
    <w:p w:rsidR="00BB1F1F" w:rsidRPr="00BB1F1F" w:rsidRDefault="00BB1F1F">
      <w:pPr>
        <w:pStyle w:val="ConsPlusNormal"/>
        <w:ind w:firstLine="540"/>
        <w:jc w:val="both"/>
      </w:pPr>
    </w:p>
    <w:p w:rsidR="00BB1F1F" w:rsidRPr="00BB1F1F" w:rsidRDefault="00BB1F1F">
      <w:pPr>
        <w:pStyle w:val="ConsPlusNormal"/>
        <w:ind w:firstLine="540"/>
        <w:jc w:val="both"/>
      </w:pPr>
    </w:p>
    <w:p w:rsidR="00BB1F1F" w:rsidRPr="00BB1F1F" w:rsidRDefault="00BB1F1F">
      <w:pPr>
        <w:pStyle w:val="ConsPlusNormal"/>
        <w:ind w:firstLine="540"/>
        <w:jc w:val="both"/>
      </w:pPr>
    </w:p>
    <w:p w:rsidR="00BB1F1F" w:rsidRPr="00BB1F1F" w:rsidRDefault="00BB1F1F">
      <w:pPr>
        <w:pStyle w:val="ConsPlusNormal"/>
        <w:jc w:val="right"/>
        <w:outlineLvl w:val="0"/>
      </w:pPr>
      <w:r w:rsidRPr="00BB1F1F">
        <w:t>Приложение</w:t>
      </w:r>
    </w:p>
    <w:p w:rsidR="00BB1F1F" w:rsidRPr="00BB1F1F" w:rsidRDefault="00BB1F1F">
      <w:pPr>
        <w:pStyle w:val="ConsPlusNormal"/>
        <w:jc w:val="right"/>
      </w:pPr>
      <w:r w:rsidRPr="00BB1F1F">
        <w:t>к постановлению</w:t>
      </w:r>
    </w:p>
    <w:p w:rsidR="00BB1F1F" w:rsidRPr="00BB1F1F" w:rsidRDefault="00BB1F1F">
      <w:pPr>
        <w:pStyle w:val="ConsPlusNormal"/>
        <w:jc w:val="right"/>
      </w:pPr>
      <w:r w:rsidRPr="00BB1F1F">
        <w:t>Правительства Орловской области</w:t>
      </w:r>
    </w:p>
    <w:p w:rsidR="00BB1F1F" w:rsidRPr="00BB1F1F" w:rsidRDefault="00BB1F1F">
      <w:pPr>
        <w:pStyle w:val="ConsPlusNormal"/>
        <w:jc w:val="right"/>
      </w:pPr>
      <w:r w:rsidRPr="00BB1F1F">
        <w:t>от 23 декабря 2015 г. N 556</w:t>
      </w:r>
    </w:p>
    <w:p w:rsidR="00BB1F1F" w:rsidRPr="00BB1F1F" w:rsidRDefault="00BB1F1F">
      <w:pPr>
        <w:pStyle w:val="ConsPlusNormal"/>
        <w:ind w:firstLine="540"/>
        <w:jc w:val="both"/>
      </w:pPr>
    </w:p>
    <w:p w:rsidR="00BB1F1F" w:rsidRPr="00BB1F1F" w:rsidRDefault="00BB1F1F">
      <w:pPr>
        <w:pStyle w:val="ConsPlusTitle"/>
        <w:jc w:val="center"/>
      </w:pPr>
      <w:bookmarkStart w:id="1" w:name="P39"/>
      <w:bookmarkEnd w:id="1"/>
      <w:r w:rsidRPr="00BB1F1F">
        <w:t>ПОРЯДОК</w:t>
      </w:r>
    </w:p>
    <w:p w:rsidR="00BB1F1F" w:rsidRPr="00BB1F1F" w:rsidRDefault="00BB1F1F">
      <w:pPr>
        <w:pStyle w:val="ConsPlusTitle"/>
        <w:jc w:val="center"/>
      </w:pPr>
      <w:r w:rsidRPr="00BB1F1F">
        <w:lastRenderedPageBreak/>
        <w:t>ПРЕДОСТАВЛЕНИЯ ГРАЖДАНАМ ЕЖЕМЕСЯЧНОЙ СУБСИДИИ</w:t>
      </w:r>
    </w:p>
    <w:p w:rsidR="00BB1F1F" w:rsidRPr="00BB1F1F" w:rsidRDefault="00BB1F1F">
      <w:pPr>
        <w:pStyle w:val="ConsPlusTitle"/>
        <w:jc w:val="center"/>
      </w:pPr>
      <w:r w:rsidRPr="00BB1F1F">
        <w:t>НА ОПЛАТУ КОММУНАЛЬНОЙ УСЛУГИ ПО ОТОПЛЕНИЮ ЖИЛЫХ ПОМЕЩЕНИЙ</w:t>
      </w:r>
    </w:p>
    <w:p w:rsidR="00BB1F1F" w:rsidRPr="00BB1F1F" w:rsidRDefault="00BB1F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F1F" w:rsidRPr="00BB1F1F">
        <w:trPr>
          <w:jc w:val="center"/>
        </w:trPr>
        <w:tc>
          <w:tcPr>
            <w:tcW w:w="9294" w:type="dxa"/>
            <w:tcBorders>
              <w:top w:val="nil"/>
              <w:left w:val="single" w:sz="24" w:space="0" w:color="CED3F1"/>
              <w:bottom w:val="nil"/>
              <w:right w:val="single" w:sz="24" w:space="0" w:color="F4F3F8"/>
            </w:tcBorders>
            <w:shd w:val="clear" w:color="auto" w:fill="F4F3F8"/>
          </w:tcPr>
          <w:p w:rsidR="00BB1F1F" w:rsidRPr="00BB1F1F" w:rsidRDefault="00BB1F1F">
            <w:pPr>
              <w:pStyle w:val="ConsPlusNormal"/>
              <w:jc w:val="center"/>
            </w:pPr>
            <w:r w:rsidRPr="00BB1F1F">
              <w:t>Список изменяющих документов</w:t>
            </w:r>
          </w:p>
          <w:p w:rsidR="00BB1F1F" w:rsidRPr="00BB1F1F" w:rsidRDefault="00BB1F1F">
            <w:pPr>
              <w:pStyle w:val="ConsPlusNormal"/>
              <w:jc w:val="center"/>
            </w:pPr>
            <w:proofErr w:type="gramStart"/>
            <w:r w:rsidRPr="00BB1F1F">
              <w:t>(в ред. Постановления Правительства Орловской области</w:t>
            </w:r>
            <w:proofErr w:type="gramEnd"/>
          </w:p>
          <w:p w:rsidR="00BB1F1F" w:rsidRPr="00BB1F1F" w:rsidRDefault="00BB1F1F">
            <w:pPr>
              <w:pStyle w:val="ConsPlusNormal"/>
              <w:jc w:val="center"/>
            </w:pPr>
            <w:r w:rsidRPr="00BB1F1F">
              <w:t>от 24.01.2020 N 29)</w:t>
            </w:r>
          </w:p>
        </w:tc>
      </w:tr>
    </w:tbl>
    <w:p w:rsidR="00BB1F1F" w:rsidRPr="00BB1F1F" w:rsidRDefault="00BB1F1F">
      <w:pPr>
        <w:pStyle w:val="ConsPlusNormal"/>
        <w:ind w:firstLine="540"/>
        <w:jc w:val="both"/>
      </w:pPr>
    </w:p>
    <w:p w:rsidR="00BB1F1F" w:rsidRPr="00BB1F1F" w:rsidRDefault="00BB1F1F">
      <w:pPr>
        <w:pStyle w:val="ConsPlusTitle"/>
        <w:jc w:val="center"/>
        <w:outlineLvl w:val="1"/>
      </w:pPr>
      <w:r w:rsidRPr="00BB1F1F">
        <w:t>I. Общие положения</w:t>
      </w:r>
    </w:p>
    <w:p w:rsidR="00BB1F1F" w:rsidRPr="00BB1F1F" w:rsidRDefault="00BB1F1F">
      <w:pPr>
        <w:pStyle w:val="ConsPlusNormal"/>
        <w:ind w:firstLine="540"/>
        <w:jc w:val="both"/>
      </w:pPr>
    </w:p>
    <w:p w:rsidR="00BB1F1F" w:rsidRPr="00BB1F1F" w:rsidRDefault="00BB1F1F">
      <w:pPr>
        <w:pStyle w:val="ConsPlusNormal"/>
        <w:ind w:firstLine="540"/>
        <w:jc w:val="both"/>
      </w:pPr>
      <w:r w:rsidRPr="00BB1F1F">
        <w:t>1.1. Порядок предоставления гражданам ежемесячной субсидии на оплату коммунальной услуги по отоплению жилых помещений (далее - Порядок) распространяется на граждан Российской Федерации, имеющих постоянное место жительства (пребывания) на территории Орловской области независимо от вида жилищного фонда.</w:t>
      </w:r>
    </w:p>
    <w:p w:rsidR="00BB1F1F" w:rsidRPr="00BB1F1F" w:rsidRDefault="00BB1F1F">
      <w:pPr>
        <w:pStyle w:val="ConsPlusNormal"/>
        <w:spacing w:before="220"/>
        <w:ind w:firstLine="540"/>
        <w:jc w:val="both"/>
      </w:pPr>
      <w:bookmarkStart w:id="2" w:name="P49"/>
      <w:bookmarkEnd w:id="2"/>
      <w:r w:rsidRPr="00BB1F1F">
        <w:t xml:space="preserve">1.2. </w:t>
      </w:r>
      <w:proofErr w:type="gramStart"/>
      <w:r w:rsidRPr="00BB1F1F">
        <w:t>Право на ежемесячную субсидию на оплату коммунальной услуги по отоплению жилых помещений (далее также - субсидия) за соответствующий период имеют граждане, у которых расходы на оплату коммунальной услуги по отоплению по постоянному месту жительства (пребывания) превышают уровень предельных (максимальных) индексов изменения размера вносимой гражданами платы за коммунальные услуги, утвержденных указом Губернатора Орловской области от 4 декабря 2018 года N 773 "О</w:t>
      </w:r>
      <w:proofErr w:type="gramEnd"/>
      <w:r w:rsidRPr="00BB1F1F">
        <w:t xml:space="preserve"> предельных (максимальных) </w:t>
      </w:r>
      <w:proofErr w:type="gramStart"/>
      <w:r w:rsidRPr="00BB1F1F">
        <w:t>индексах</w:t>
      </w:r>
      <w:proofErr w:type="gramEnd"/>
      <w:r w:rsidRPr="00BB1F1F">
        <w:t xml:space="preserve"> изменения размера вносимой гражданами платы за коммунальные услуги в муниципальных образованиях Орловской области на 2019 - 2023 годы".</w:t>
      </w:r>
    </w:p>
    <w:p w:rsidR="00BB1F1F" w:rsidRPr="00BB1F1F" w:rsidRDefault="00BB1F1F">
      <w:pPr>
        <w:pStyle w:val="ConsPlusNormal"/>
        <w:spacing w:before="220"/>
        <w:ind w:firstLine="540"/>
        <w:jc w:val="both"/>
      </w:pPr>
      <w:bookmarkStart w:id="3" w:name="P50"/>
      <w:bookmarkEnd w:id="3"/>
      <w:r w:rsidRPr="00BB1F1F">
        <w:t>1.3. Субсидия предоставляется гражданам - владельцам лицевых счетов по коммунальной услуге по отоплению, открытых в организациях, приведенных в приложениях 1 - 4 к Порядку.</w:t>
      </w:r>
    </w:p>
    <w:p w:rsidR="00BB1F1F" w:rsidRPr="00BB1F1F" w:rsidRDefault="00BB1F1F">
      <w:pPr>
        <w:pStyle w:val="ConsPlusNormal"/>
        <w:spacing w:before="220"/>
        <w:ind w:firstLine="540"/>
        <w:jc w:val="both"/>
      </w:pPr>
      <w:bookmarkStart w:id="4" w:name="P51"/>
      <w:bookmarkEnd w:id="4"/>
      <w:r w:rsidRPr="00BB1F1F">
        <w:t xml:space="preserve">1.4. </w:t>
      </w:r>
      <w:proofErr w:type="gramStart"/>
      <w:r w:rsidRPr="00BB1F1F">
        <w:t>В случае если граждане, указанные в пункте 1.3 Порядка,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субсидия предоставляется членам их семей при</w:t>
      </w:r>
      <w:proofErr w:type="gramEnd"/>
      <w:r w:rsidRPr="00BB1F1F">
        <w:t xml:space="preserve"> </w:t>
      </w:r>
      <w:proofErr w:type="gramStart"/>
      <w:r w:rsidRPr="00BB1F1F">
        <w:t>условии</w:t>
      </w:r>
      <w:proofErr w:type="gramEnd"/>
      <w:r w:rsidRPr="00BB1F1F">
        <w:t xml:space="preserve"> постоянного проживания указанных членов семей в жилых помещениях, занимаемых ранее совместно с этими гражданами.</w:t>
      </w:r>
    </w:p>
    <w:p w:rsidR="00BB1F1F" w:rsidRPr="00BB1F1F" w:rsidRDefault="00BB1F1F">
      <w:pPr>
        <w:pStyle w:val="ConsPlusNormal"/>
        <w:spacing w:before="220"/>
        <w:ind w:firstLine="540"/>
        <w:jc w:val="both"/>
      </w:pPr>
      <w:r w:rsidRPr="00BB1F1F">
        <w:t>К членам семьи граждан, указанных в абзаце первом настоящего пункта, относятся проживающие совместно с ними их супруги, а также их дети и родители. Другие родственники, нетрудоспособные иждивенцы и иные граждане признаются членами семьи граждан, указанных в абзаце первом настоящего пункта, если они вселены данными гражданами в качестве членов своей семьи.</w:t>
      </w:r>
    </w:p>
    <w:p w:rsidR="00BB1F1F" w:rsidRPr="00BB1F1F" w:rsidRDefault="00BB1F1F">
      <w:pPr>
        <w:pStyle w:val="ConsPlusNormal"/>
        <w:spacing w:before="220"/>
        <w:ind w:firstLine="540"/>
        <w:jc w:val="both"/>
      </w:pPr>
      <w:r w:rsidRPr="00BB1F1F">
        <w:t xml:space="preserve">1.5. </w:t>
      </w:r>
      <w:proofErr w:type="gramStart"/>
      <w:r w:rsidRPr="00BB1F1F">
        <w:t>Субсидия предоставляется гражданам, указанным в пункте 1.3 Порядка, и членам семей граждан, указанных в пункте 1.4 Порядка (далее также - заявители, получатели субсидии), на возмещение расходов по оплате коммунальной услуги по отоплению общей площади жилого помещения (в коммунальных квартирах - занимаемой жилой площади), в том числе площади, приходящейся на долю лиц, зарегистрированных в данном жилом помещении совместно с заявителем.</w:t>
      </w:r>
      <w:proofErr w:type="gramEnd"/>
    </w:p>
    <w:p w:rsidR="00BB1F1F" w:rsidRPr="00BB1F1F" w:rsidRDefault="00BB1F1F">
      <w:pPr>
        <w:pStyle w:val="ConsPlusNormal"/>
        <w:spacing w:before="220"/>
        <w:ind w:firstLine="540"/>
        <w:jc w:val="both"/>
      </w:pPr>
      <w:r w:rsidRPr="00BB1F1F">
        <w:t>1.6. В случае если расходы заявителя на оплату отопления всего жилого помещения (независимо от формы компенсации и вида выплаты) компенсируются в соответствии с законодательством Российской Федерации в размере 100 процентов, субсидия не предоставляется.</w:t>
      </w:r>
    </w:p>
    <w:p w:rsidR="00BB1F1F" w:rsidRPr="00BB1F1F" w:rsidRDefault="00BB1F1F">
      <w:pPr>
        <w:pStyle w:val="ConsPlusNormal"/>
        <w:ind w:firstLine="540"/>
        <w:jc w:val="both"/>
      </w:pPr>
    </w:p>
    <w:p w:rsidR="00BB1F1F" w:rsidRPr="00BB1F1F" w:rsidRDefault="00BB1F1F">
      <w:pPr>
        <w:pStyle w:val="ConsPlusTitle"/>
        <w:jc w:val="center"/>
        <w:outlineLvl w:val="1"/>
      </w:pPr>
      <w:r w:rsidRPr="00BB1F1F">
        <w:t>II. Порядок обращения за предоставлением субсидии</w:t>
      </w:r>
    </w:p>
    <w:p w:rsidR="00BB1F1F" w:rsidRPr="00BB1F1F" w:rsidRDefault="00BB1F1F">
      <w:pPr>
        <w:pStyle w:val="ConsPlusNormal"/>
        <w:ind w:firstLine="540"/>
        <w:jc w:val="both"/>
      </w:pPr>
    </w:p>
    <w:p w:rsidR="00BB1F1F" w:rsidRPr="00BB1F1F" w:rsidRDefault="00BB1F1F">
      <w:pPr>
        <w:pStyle w:val="ConsPlusNormal"/>
        <w:ind w:firstLine="540"/>
        <w:jc w:val="both"/>
      </w:pPr>
      <w:r w:rsidRPr="00BB1F1F">
        <w:lastRenderedPageBreak/>
        <w:t>2.1. Для получения субсидии заявители обращаются с заявлениями в филиал казенного учреждения Орловской области "Областной центр социальной защиты населения" по месту жительства (пребывания) (далее - учреждение социальной защиты населения).</w:t>
      </w:r>
    </w:p>
    <w:p w:rsidR="00BB1F1F" w:rsidRPr="00BB1F1F" w:rsidRDefault="00BB1F1F">
      <w:pPr>
        <w:pStyle w:val="ConsPlusNormal"/>
        <w:spacing w:before="220"/>
        <w:ind w:firstLine="540"/>
        <w:jc w:val="both"/>
      </w:pPr>
      <w:bookmarkStart w:id="5" w:name="P59"/>
      <w:bookmarkEnd w:id="5"/>
      <w:r w:rsidRPr="00BB1F1F">
        <w:t>2.2. Заявители обращаются за предоставлением субсидии посредством подачи заявления на предоставление субсидии в свободной письменной форме (далее - заявление) в следующие сроки:</w:t>
      </w:r>
    </w:p>
    <w:p w:rsidR="00BB1F1F" w:rsidRPr="00BB1F1F" w:rsidRDefault="00BB1F1F">
      <w:pPr>
        <w:pStyle w:val="ConsPlusNormal"/>
        <w:spacing w:before="220"/>
        <w:ind w:firstLine="540"/>
        <w:jc w:val="both"/>
      </w:pPr>
      <w:r w:rsidRPr="00BB1F1F">
        <w:t>1) не позднее 20 июля 2020 года - за первое полугодие 2020 года;</w:t>
      </w:r>
    </w:p>
    <w:p w:rsidR="00BB1F1F" w:rsidRPr="00BB1F1F" w:rsidRDefault="00BB1F1F">
      <w:pPr>
        <w:pStyle w:val="ConsPlusNormal"/>
        <w:spacing w:before="220"/>
        <w:ind w:firstLine="540"/>
        <w:jc w:val="both"/>
      </w:pPr>
      <w:r w:rsidRPr="00BB1F1F">
        <w:t>2) не позднее 20 января 2021 года - за второе полугодие 2020 года.</w:t>
      </w:r>
    </w:p>
    <w:p w:rsidR="00BB1F1F" w:rsidRPr="00BB1F1F" w:rsidRDefault="00BB1F1F">
      <w:pPr>
        <w:pStyle w:val="ConsPlusNormal"/>
        <w:spacing w:before="220"/>
        <w:ind w:firstLine="540"/>
        <w:jc w:val="both"/>
      </w:pPr>
      <w:bookmarkStart w:id="6" w:name="P62"/>
      <w:bookmarkEnd w:id="6"/>
      <w:r w:rsidRPr="00BB1F1F">
        <w:t>2.3. К заявлению прилагаются следующие документы:</w:t>
      </w:r>
    </w:p>
    <w:p w:rsidR="00BB1F1F" w:rsidRPr="00BB1F1F" w:rsidRDefault="00BB1F1F">
      <w:pPr>
        <w:pStyle w:val="ConsPlusNormal"/>
        <w:spacing w:before="220"/>
        <w:ind w:firstLine="540"/>
        <w:jc w:val="both"/>
      </w:pPr>
      <w:r w:rsidRPr="00BB1F1F">
        <w:t>1) копия документа, удостоверяющего личность заявителя (с предъявлением оригинала);</w:t>
      </w:r>
    </w:p>
    <w:p w:rsidR="00BB1F1F" w:rsidRPr="00BB1F1F" w:rsidRDefault="00BB1F1F">
      <w:pPr>
        <w:pStyle w:val="ConsPlusNormal"/>
        <w:spacing w:before="220"/>
        <w:ind w:firstLine="540"/>
        <w:jc w:val="both"/>
      </w:pPr>
      <w:r w:rsidRPr="00BB1F1F">
        <w:t>2) копии документов, содержащих сведения о платежах за коммунальную услугу по отоплению за месяц, предшествующий месяцу обращения заявителя за субсидией, или за текущий месяц и сведения об отсутствии задолженности по оплате коммунальной услуги по отоплению или о заключении и (или) выполнении соглашения о ее погашении.</w:t>
      </w:r>
    </w:p>
    <w:p w:rsidR="00BB1F1F" w:rsidRPr="00BB1F1F" w:rsidRDefault="00BB1F1F">
      <w:pPr>
        <w:pStyle w:val="ConsPlusNormal"/>
        <w:spacing w:before="220"/>
        <w:ind w:firstLine="540"/>
        <w:jc w:val="both"/>
      </w:pPr>
      <w:r w:rsidRPr="00BB1F1F">
        <w:t>В заявлении указывается номер счета заявителя, открытого им в кредитной организации, для перечисления субсидии.</w:t>
      </w:r>
    </w:p>
    <w:p w:rsidR="00BB1F1F" w:rsidRPr="00BB1F1F" w:rsidRDefault="00BB1F1F">
      <w:pPr>
        <w:pStyle w:val="ConsPlusNormal"/>
        <w:spacing w:before="220"/>
        <w:ind w:firstLine="540"/>
        <w:jc w:val="both"/>
      </w:pPr>
      <w:r w:rsidRPr="00BB1F1F">
        <w:t>Лица, указанные в пункте 1.4 Порядка, дополнительно представляют копии документов, подтверждающих следующие сведения:</w:t>
      </w:r>
    </w:p>
    <w:p w:rsidR="00BB1F1F" w:rsidRPr="00BB1F1F" w:rsidRDefault="00BB1F1F">
      <w:pPr>
        <w:pStyle w:val="ConsPlusNormal"/>
        <w:spacing w:before="220"/>
        <w:ind w:firstLine="540"/>
        <w:jc w:val="both"/>
      </w:pPr>
      <w:r w:rsidRPr="00BB1F1F">
        <w:t>1) правовые основания отнесения лиц, указанных в пункте 1.4 Порядка, к членам семьи;</w:t>
      </w:r>
    </w:p>
    <w:p w:rsidR="00BB1F1F" w:rsidRPr="00BB1F1F" w:rsidRDefault="00BB1F1F">
      <w:pPr>
        <w:pStyle w:val="ConsPlusNormal"/>
        <w:spacing w:before="220"/>
        <w:ind w:firstLine="540"/>
        <w:jc w:val="both"/>
      </w:pPr>
      <w:r w:rsidRPr="00BB1F1F">
        <w:t>2) факт постоянного проживания в соответствующем жилом помещении совместно с лицом, указанным в пункте 1.3 Порядка, до его выбытия (с предъявлением оригинала).</w:t>
      </w:r>
    </w:p>
    <w:p w:rsidR="00BB1F1F" w:rsidRPr="00BB1F1F" w:rsidRDefault="00BB1F1F">
      <w:pPr>
        <w:pStyle w:val="ConsPlusNormal"/>
        <w:spacing w:before="220"/>
        <w:ind w:firstLine="540"/>
        <w:jc w:val="both"/>
      </w:pPr>
      <w:r w:rsidRPr="00BB1F1F">
        <w:t>2.4. Учреждение социальной защиты населения регистрирует заявления в день поступления в порядке очередности в журнале регистрации заявлений.</w:t>
      </w:r>
    </w:p>
    <w:p w:rsidR="00BB1F1F" w:rsidRPr="00BB1F1F" w:rsidRDefault="00BB1F1F">
      <w:pPr>
        <w:pStyle w:val="ConsPlusNormal"/>
        <w:spacing w:before="220"/>
        <w:ind w:firstLine="540"/>
        <w:jc w:val="both"/>
      </w:pPr>
      <w:r w:rsidRPr="00BB1F1F">
        <w:t>2.5. Заявитель несет ответственность за достоверность представленных сведений и документов.</w:t>
      </w:r>
    </w:p>
    <w:p w:rsidR="00BB1F1F" w:rsidRPr="00BB1F1F" w:rsidRDefault="00BB1F1F">
      <w:pPr>
        <w:pStyle w:val="ConsPlusNormal"/>
        <w:ind w:firstLine="540"/>
        <w:jc w:val="both"/>
      </w:pPr>
    </w:p>
    <w:p w:rsidR="00BB1F1F" w:rsidRPr="00BB1F1F" w:rsidRDefault="00BB1F1F">
      <w:pPr>
        <w:pStyle w:val="ConsPlusTitle"/>
        <w:jc w:val="center"/>
        <w:outlineLvl w:val="1"/>
      </w:pPr>
      <w:r w:rsidRPr="00BB1F1F">
        <w:t>III. Порядок назначения и определения размера субсидии</w:t>
      </w:r>
    </w:p>
    <w:p w:rsidR="00BB1F1F" w:rsidRPr="00BB1F1F" w:rsidRDefault="00BB1F1F">
      <w:pPr>
        <w:pStyle w:val="ConsPlusTitle"/>
        <w:jc w:val="center"/>
      </w:pPr>
      <w:r w:rsidRPr="00BB1F1F">
        <w:t>на оплату коммунальной услуги по отоплению</w:t>
      </w:r>
    </w:p>
    <w:p w:rsidR="00BB1F1F" w:rsidRPr="00BB1F1F" w:rsidRDefault="00BB1F1F">
      <w:pPr>
        <w:pStyle w:val="ConsPlusNormal"/>
        <w:ind w:firstLine="540"/>
        <w:jc w:val="both"/>
      </w:pPr>
    </w:p>
    <w:p w:rsidR="00BB1F1F" w:rsidRPr="00BB1F1F" w:rsidRDefault="00BB1F1F">
      <w:pPr>
        <w:pStyle w:val="ConsPlusNormal"/>
        <w:ind w:firstLine="540"/>
        <w:jc w:val="both"/>
      </w:pPr>
      <w:r w:rsidRPr="00BB1F1F">
        <w:t>3.1. Назначение и расчет суммы субсидии осуществляются учреждениями социальной защиты населения.</w:t>
      </w:r>
    </w:p>
    <w:p w:rsidR="00BB1F1F" w:rsidRPr="00BB1F1F" w:rsidRDefault="00BB1F1F">
      <w:pPr>
        <w:pStyle w:val="ConsPlusNormal"/>
        <w:spacing w:before="220"/>
        <w:ind w:firstLine="540"/>
        <w:jc w:val="both"/>
      </w:pPr>
      <w:r w:rsidRPr="00BB1F1F">
        <w:t>Решение о назначении или об отказе в назначении субсидии принимается в течение 10 рабочих дней со дня регистрации заявления.</w:t>
      </w:r>
    </w:p>
    <w:p w:rsidR="00BB1F1F" w:rsidRPr="00BB1F1F" w:rsidRDefault="00BB1F1F">
      <w:pPr>
        <w:pStyle w:val="ConsPlusNormal"/>
        <w:spacing w:before="220"/>
        <w:ind w:firstLine="540"/>
        <w:jc w:val="both"/>
      </w:pPr>
      <w:r w:rsidRPr="00BB1F1F">
        <w:t>3.2. Субсидия назначается гражданину за периоды с 1 января 2020 года по 30 июня 2020 года и с 1 июля 2020 года по 31 декабря 2020 года.</w:t>
      </w:r>
    </w:p>
    <w:p w:rsidR="00BB1F1F" w:rsidRPr="00BB1F1F" w:rsidRDefault="00BB1F1F">
      <w:pPr>
        <w:pStyle w:val="ConsPlusNormal"/>
        <w:spacing w:before="220"/>
        <w:ind w:firstLine="540"/>
        <w:jc w:val="both"/>
      </w:pPr>
      <w:r w:rsidRPr="00BB1F1F">
        <w:t>3.3. Решение о назначении субсидии принимается при отсутствии оснований, указанных в пункте 3.5 Порядка.</w:t>
      </w:r>
    </w:p>
    <w:p w:rsidR="00BB1F1F" w:rsidRPr="00BB1F1F" w:rsidRDefault="00BB1F1F">
      <w:pPr>
        <w:pStyle w:val="ConsPlusNormal"/>
        <w:spacing w:before="220"/>
        <w:ind w:firstLine="540"/>
        <w:jc w:val="both"/>
      </w:pPr>
      <w:r w:rsidRPr="00BB1F1F">
        <w:t>3.4. Учреждение социальной защиты населения в течение 5 рабочих дней со дня принятия решения о назначении субсидии или об отказе в назначении субсидии письменно уведомляет заявителя о принятом решении (с указанием причин отказа в случае принятия решения об отказе в назначении субсидии).</w:t>
      </w:r>
    </w:p>
    <w:p w:rsidR="00BB1F1F" w:rsidRPr="00BB1F1F" w:rsidRDefault="00BB1F1F">
      <w:pPr>
        <w:pStyle w:val="ConsPlusNormal"/>
        <w:spacing w:before="220"/>
        <w:ind w:firstLine="540"/>
        <w:jc w:val="both"/>
      </w:pPr>
      <w:bookmarkStart w:id="7" w:name="P80"/>
      <w:bookmarkEnd w:id="7"/>
      <w:r w:rsidRPr="00BB1F1F">
        <w:lastRenderedPageBreak/>
        <w:t>3.5. Основаниями для принятия решения об отказе в назначении субсидии являются:</w:t>
      </w:r>
    </w:p>
    <w:p w:rsidR="00BB1F1F" w:rsidRPr="00BB1F1F" w:rsidRDefault="00BB1F1F">
      <w:pPr>
        <w:pStyle w:val="ConsPlusNormal"/>
        <w:spacing w:before="220"/>
        <w:ind w:firstLine="540"/>
        <w:jc w:val="both"/>
      </w:pPr>
      <w:r w:rsidRPr="00BB1F1F">
        <w:t>1) отсутствие у заявителя права на получение субсидии, установленного пунктом 1.2 Порядка;</w:t>
      </w:r>
    </w:p>
    <w:p w:rsidR="00BB1F1F" w:rsidRPr="00BB1F1F" w:rsidRDefault="00BB1F1F">
      <w:pPr>
        <w:pStyle w:val="ConsPlusNormal"/>
        <w:spacing w:before="220"/>
        <w:ind w:firstLine="540"/>
        <w:jc w:val="both"/>
      </w:pPr>
      <w:r w:rsidRPr="00BB1F1F">
        <w:t>2) предоставление не в полном объеме документов, предусмотренных пунктом 2.3 Порядка;</w:t>
      </w:r>
    </w:p>
    <w:p w:rsidR="00BB1F1F" w:rsidRPr="00BB1F1F" w:rsidRDefault="00BB1F1F">
      <w:pPr>
        <w:pStyle w:val="ConsPlusNormal"/>
        <w:spacing w:before="220"/>
        <w:ind w:firstLine="540"/>
        <w:jc w:val="both"/>
      </w:pPr>
      <w:r w:rsidRPr="00BB1F1F">
        <w:t xml:space="preserve">3) наличие у заявителя задолженности по оплате коммунальной услуги по отоплению и </w:t>
      </w:r>
      <w:proofErr w:type="spellStart"/>
      <w:r w:rsidRPr="00BB1F1F">
        <w:t>незаключение</w:t>
      </w:r>
      <w:proofErr w:type="spellEnd"/>
      <w:r w:rsidRPr="00BB1F1F">
        <w:t xml:space="preserve"> либо невыполнение соглашения о ее погашении;</w:t>
      </w:r>
    </w:p>
    <w:p w:rsidR="00BB1F1F" w:rsidRPr="00BB1F1F" w:rsidRDefault="00BB1F1F">
      <w:pPr>
        <w:pStyle w:val="ConsPlusNormal"/>
        <w:spacing w:before="220"/>
        <w:ind w:firstLine="540"/>
        <w:jc w:val="both"/>
      </w:pPr>
      <w:r w:rsidRPr="00BB1F1F">
        <w:t>4) нарушение сроков, установленных пунктом 2.2 Порядка;</w:t>
      </w:r>
    </w:p>
    <w:p w:rsidR="00BB1F1F" w:rsidRPr="00BB1F1F" w:rsidRDefault="00BB1F1F">
      <w:pPr>
        <w:pStyle w:val="ConsPlusNormal"/>
        <w:spacing w:before="220"/>
        <w:ind w:firstLine="540"/>
        <w:jc w:val="both"/>
      </w:pPr>
      <w:r w:rsidRPr="00BB1F1F">
        <w:t>5) компенсация заявителю расходов на оплату отопления всего жилого помещения (независимо от формы компенсации и вида выплаты) в соответствии с законодательством Российской Федерации в размере 100 процентов.</w:t>
      </w:r>
    </w:p>
    <w:p w:rsidR="00BB1F1F" w:rsidRPr="00BB1F1F" w:rsidRDefault="00BB1F1F">
      <w:pPr>
        <w:pStyle w:val="ConsPlusNormal"/>
        <w:spacing w:before="220"/>
        <w:ind w:firstLine="540"/>
        <w:jc w:val="both"/>
      </w:pPr>
      <w:r w:rsidRPr="00BB1F1F">
        <w:t>3.6. На одно жилое помещение предоставляется одна субсидия.</w:t>
      </w:r>
    </w:p>
    <w:p w:rsidR="00BB1F1F" w:rsidRPr="00BB1F1F" w:rsidRDefault="00BB1F1F">
      <w:pPr>
        <w:pStyle w:val="ConsPlusNormal"/>
        <w:spacing w:before="220"/>
        <w:ind w:firstLine="540"/>
        <w:jc w:val="both"/>
      </w:pPr>
      <w:r w:rsidRPr="00BB1F1F">
        <w:t>3.7. Расчет субсидии осуществляется:</w:t>
      </w:r>
    </w:p>
    <w:p w:rsidR="00BB1F1F" w:rsidRPr="00BB1F1F" w:rsidRDefault="00BB1F1F">
      <w:pPr>
        <w:pStyle w:val="ConsPlusNormal"/>
        <w:spacing w:before="220"/>
        <w:ind w:firstLine="540"/>
        <w:jc w:val="both"/>
      </w:pPr>
      <w:proofErr w:type="gramStart"/>
      <w:r w:rsidRPr="00BB1F1F">
        <w:t>1) гражданам, оплачивающим коммунальную услугу по отоплению по установленному в соответствии с законодательством Российской Федерации нормативу потребления тепловой энергии, - исходя из общей площади жилого помещения (в коммунальных квартирах - занимаемой жилой площади) и размера возмещения разницы платы граждан за отопление жилых помещений при расчете по нормативам (в рублях и копейках на 1 кв. м отапливаемых помещений в месяц), установленным для конкретной</w:t>
      </w:r>
      <w:proofErr w:type="gramEnd"/>
      <w:r w:rsidRPr="00BB1F1F">
        <w:t xml:space="preserve"> теплоснабжающей организации в соответствии с приложениями 1 и 3 к Порядку, по формуле:</w:t>
      </w:r>
    </w:p>
    <w:p w:rsidR="00BB1F1F" w:rsidRPr="00BB1F1F" w:rsidRDefault="00BB1F1F">
      <w:pPr>
        <w:pStyle w:val="ConsPlusNormal"/>
        <w:ind w:firstLine="540"/>
        <w:jc w:val="both"/>
      </w:pPr>
    </w:p>
    <w:p w:rsidR="00BB1F1F" w:rsidRPr="00BB1F1F" w:rsidRDefault="00BB1F1F">
      <w:pPr>
        <w:pStyle w:val="ConsPlusNormal"/>
        <w:jc w:val="center"/>
      </w:pPr>
      <w:r w:rsidRPr="00BB1F1F">
        <w:rPr>
          <w:position w:val="-12"/>
        </w:rPr>
        <w:pict>
          <v:shape id="_x0000_i1025" style="width:75.75pt;height:23.25pt" coordsize="" o:spt="100" adj="0,,0" path="" filled="f" stroked="f">
            <v:stroke joinstyle="miter"/>
            <v:imagedata r:id="rId5" o:title="base_23679_65043_32768"/>
            <v:formulas/>
            <v:path o:connecttype="segments"/>
          </v:shape>
        </w:pict>
      </w:r>
      <w:r w:rsidRPr="00BB1F1F">
        <w:t>, где:</w:t>
      </w:r>
    </w:p>
    <w:p w:rsidR="00BB1F1F" w:rsidRPr="00BB1F1F" w:rsidRDefault="00BB1F1F">
      <w:pPr>
        <w:pStyle w:val="ConsPlusNormal"/>
        <w:ind w:firstLine="540"/>
        <w:jc w:val="both"/>
      </w:pPr>
    </w:p>
    <w:p w:rsidR="00BB1F1F" w:rsidRPr="00BB1F1F" w:rsidRDefault="00BB1F1F">
      <w:pPr>
        <w:pStyle w:val="ConsPlusNormal"/>
        <w:ind w:firstLine="540"/>
        <w:jc w:val="both"/>
      </w:pPr>
      <w:proofErr w:type="gramStart"/>
      <w:r w:rsidRPr="00BB1F1F">
        <w:t>С</w:t>
      </w:r>
      <w:proofErr w:type="gramEnd"/>
      <w:r w:rsidRPr="00BB1F1F">
        <w:t xml:space="preserve"> - </w:t>
      </w:r>
      <w:proofErr w:type="gramStart"/>
      <w:r w:rsidRPr="00BB1F1F">
        <w:t>сумма</w:t>
      </w:r>
      <w:proofErr w:type="gramEnd"/>
      <w:r w:rsidRPr="00BB1F1F">
        <w:t xml:space="preserve"> субсидии;</w:t>
      </w:r>
    </w:p>
    <w:p w:rsidR="00BB1F1F" w:rsidRPr="00BB1F1F" w:rsidRDefault="00BB1F1F">
      <w:pPr>
        <w:pStyle w:val="ConsPlusNormal"/>
        <w:spacing w:before="220"/>
        <w:ind w:firstLine="540"/>
        <w:jc w:val="both"/>
      </w:pPr>
      <w:r w:rsidRPr="00BB1F1F">
        <w:t>S - отапливаемая общая площадь жилого помещения (в коммунальных квартирах - занимаемая жилая площадь);</w:t>
      </w:r>
    </w:p>
    <w:p w:rsidR="00BB1F1F" w:rsidRPr="00BB1F1F" w:rsidRDefault="00BB1F1F">
      <w:pPr>
        <w:pStyle w:val="ConsPlusNormal"/>
        <w:spacing w:before="220"/>
        <w:ind w:firstLine="540"/>
        <w:jc w:val="both"/>
      </w:pPr>
      <w:r w:rsidRPr="00BB1F1F">
        <w:rPr>
          <w:position w:val="-12"/>
        </w:rPr>
        <w:pict>
          <v:shape id="_x0000_i1026" style="width:31.5pt;height:23.25pt" coordsize="" o:spt="100" adj="0,,0" path="" filled="f" stroked="f">
            <v:stroke joinstyle="miter"/>
            <v:imagedata r:id="rId6" o:title="base_23679_65043_32769"/>
            <v:formulas/>
            <v:path o:connecttype="segments"/>
          </v:shape>
        </w:pict>
      </w:r>
      <w:r w:rsidRPr="00BB1F1F">
        <w:t xml:space="preserve"> - размер возмещения разницы платы граждан за отопление жилых помещений при расчете по нормативам (в рублях и копейках на 1 кв. м отапливаемых помещений в месяц) (приложения 1 и 3 к Порядку);</w:t>
      </w:r>
    </w:p>
    <w:p w:rsidR="00BB1F1F" w:rsidRPr="00BB1F1F" w:rsidRDefault="00BB1F1F">
      <w:pPr>
        <w:pStyle w:val="ConsPlusNormal"/>
        <w:spacing w:before="220"/>
        <w:ind w:firstLine="540"/>
        <w:jc w:val="both"/>
      </w:pPr>
      <w:proofErr w:type="gramStart"/>
      <w:r w:rsidRPr="00BB1F1F">
        <w:t>2) гражданам, оплачивающим коммунальную услугу по отоплению по показаниям общедомовых приборов учета потребления тепловой энергии, - исходя из суммы начисленного теплоснабжающей организацией платежа за тепловую энергию за месяц, предшествующий месяцу обращения гражданина за субсидией, или за текущий месяц и понижающего коэффициента для расчета платы граждан за отопление жилых помещений по общедомовым приборам учета, установленного для конкретной теплоснабжающей организации в соответствии с</w:t>
      </w:r>
      <w:proofErr w:type="gramEnd"/>
      <w:r w:rsidRPr="00BB1F1F">
        <w:t xml:space="preserve"> приложениями 2 и 4 к Порядку, по формуле:</w:t>
      </w:r>
    </w:p>
    <w:p w:rsidR="00BB1F1F" w:rsidRPr="00BB1F1F" w:rsidRDefault="00BB1F1F">
      <w:pPr>
        <w:pStyle w:val="ConsPlusNormal"/>
        <w:ind w:firstLine="540"/>
        <w:jc w:val="both"/>
      </w:pPr>
    </w:p>
    <w:p w:rsidR="00BB1F1F" w:rsidRPr="00BB1F1F" w:rsidRDefault="00BB1F1F">
      <w:pPr>
        <w:pStyle w:val="ConsPlusNormal"/>
        <w:jc w:val="center"/>
      </w:pPr>
      <w:r w:rsidRPr="00BB1F1F">
        <w:rPr>
          <w:position w:val="-12"/>
        </w:rPr>
        <w:pict>
          <v:shape id="_x0000_i1027" style="width:96.75pt;height:23.25pt" coordsize="" o:spt="100" adj="0,,0" path="" filled="f" stroked="f">
            <v:stroke joinstyle="miter"/>
            <v:imagedata r:id="rId7" o:title="base_23679_65043_32770"/>
            <v:formulas/>
            <v:path o:connecttype="segments"/>
          </v:shape>
        </w:pict>
      </w:r>
      <w:r w:rsidRPr="00BB1F1F">
        <w:t>, где:</w:t>
      </w:r>
    </w:p>
    <w:p w:rsidR="00BB1F1F" w:rsidRPr="00BB1F1F" w:rsidRDefault="00BB1F1F">
      <w:pPr>
        <w:pStyle w:val="ConsPlusNormal"/>
        <w:ind w:firstLine="540"/>
        <w:jc w:val="both"/>
      </w:pPr>
    </w:p>
    <w:p w:rsidR="00BB1F1F" w:rsidRPr="00BB1F1F" w:rsidRDefault="00BB1F1F">
      <w:pPr>
        <w:pStyle w:val="ConsPlusNormal"/>
        <w:ind w:firstLine="540"/>
        <w:jc w:val="both"/>
      </w:pPr>
      <w:proofErr w:type="gramStart"/>
      <w:r w:rsidRPr="00BB1F1F">
        <w:t>С</w:t>
      </w:r>
      <w:proofErr w:type="gramEnd"/>
      <w:r w:rsidRPr="00BB1F1F">
        <w:t xml:space="preserve"> - </w:t>
      </w:r>
      <w:proofErr w:type="gramStart"/>
      <w:r w:rsidRPr="00BB1F1F">
        <w:t>сумма</w:t>
      </w:r>
      <w:proofErr w:type="gramEnd"/>
      <w:r w:rsidRPr="00BB1F1F">
        <w:t xml:space="preserve"> субсидии;</w:t>
      </w:r>
    </w:p>
    <w:p w:rsidR="00BB1F1F" w:rsidRPr="00BB1F1F" w:rsidRDefault="00BB1F1F">
      <w:pPr>
        <w:pStyle w:val="ConsPlusNormal"/>
        <w:spacing w:before="220"/>
        <w:ind w:firstLine="540"/>
        <w:jc w:val="both"/>
      </w:pPr>
      <w:r w:rsidRPr="00BB1F1F">
        <w:rPr>
          <w:position w:val="-12"/>
        </w:rPr>
        <w:pict>
          <v:shape id="_x0000_i1028" style="width:33pt;height:23.25pt" coordsize="" o:spt="100" adj="0,,0" path="" filled="f" stroked="f">
            <v:stroke joinstyle="miter"/>
            <v:imagedata r:id="rId8" o:title="base_23679_65043_32771"/>
            <v:formulas/>
            <v:path o:connecttype="segments"/>
          </v:shape>
        </w:pict>
      </w:r>
      <w:r w:rsidRPr="00BB1F1F">
        <w:t xml:space="preserve"> - сумма начисленного теплоснабжающей организацией платежа за тепловую энергию, указанная в платежном документе;</w:t>
      </w:r>
    </w:p>
    <w:p w:rsidR="00BB1F1F" w:rsidRPr="00BB1F1F" w:rsidRDefault="00BB1F1F">
      <w:pPr>
        <w:pStyle w:val="ConsPlusNormal"/>
        <w:spacing w:before="220"/>
        <w:ind w:firstLine="540"/>
        <w:jc w:val="both"/>
      </w:pPr>
      <w:r w:rsidRPr="00BB1F1F">
        <w:lastRenderedPageBreak/>
        <w:t>k - понижающий коэффициент для расчета платы граждан за отопление жилых помещений по общедомовым приборам учета (приложения 2 и 4 к Порядку).</w:t>
      </w:r>
    </w:p>
    <w:p w:rsidR="00BB1F1F" w:rsidRPr="00BB1F1F" w:rsidRDefault="00BB1F1F">
      <w:pPr>
        <w:pStyle w:val="ConsPlusNormal"/>
        <w:spacing w:before="220"/>
        <w:ind w:firstLine="540"/>
        <w:jc w:val="both"/>
      </w:pPr>
      <w:r w:rsidRPr="00BB1F1F">
        <w:t>3.8. На каждого получателя субсидии формируется дело, хранящееся в учреждении социальной защиты населения, в которое брошюруются его документы.</w:t>
      </w:r>
    </w:p>
    <w:p w:rsidR="00BB1F1F" w:rsidRPr="00BB1F1F" w:rsidRDefault="00BB1F1F">
      <w:pPr>
        <w:pStyle w:val="ConsPlusNormal"/>
        <w:spacing w:before="220"/>
        <w:ind w:firstLine="540"/>
        <w:jc w:val="both"/>
      </w:pPr>
      <w:r w:rsidRPr="00BB1F1F">
        <w:t>3.9. В случае неправильного начисления суммы субсидии (в результате счетной ошибки или представления заявителем недостоверных сведений) излишне выплаченные средства засчитываются в счет следующей выплаты субсидии, а при отсутствии права на ее получение указанные средства возвращаются получателем субсидии в добровольном порядке.</w:t>
      </w:r>
    </w:p>
    <w:p w:rsidR="00BB1F1F" w:rsidRPr="00BB1F1F" w:rsidRDefault="00BB1F1F">
      <w:pPr>
        <w:pStyle w:val="ConsPlusNormal"/>
        <w:spacing w:before="220"/>
        <w:ind w:firstLine="540"/>
        <w:jc w:val="both"/>
      </w:pPr>
      <w:r w:rsidRPr="00BB1F1F">
        <w:t>В случае отказа получателя субсидии от добровольного возврата денежных средств излишне выплаченные суммы субсидии взыскиваются в судебном порядке в соответствии с законодательством Российской Федерации.</w:t>
      </w:r>
    </w:p>
    <w:p w:rsidR="00BB1F1F" w:rsidRPr="00BB1F1F" w:rsidRDefault="00BB1F1F">
      <w:pPr>
        <w:pStyle w:val="ConsPlusNormal"/>
        <w:spacing w:before="220"/>
        <w:ind w:firstLine="540"/>
        <w:jc w:val="both"/>
      </w:pPr>
      <w:r w:rsidRPr="00BB1F1F">
        <w:t xml:space="preserve">3.10. Недоплаченные средства выплачиваются получателям субсидии не позднее 30 календарных дней </w:t>
      </w:r>
      <w:proofErr w:type="gramStart"/>
      <w:r w:rsidRPr="00BB1F1F">
        <w:t>с даты обнаружения</w:t>
      </w:r>
      <w:proofErr w:type="gramEnd"/>
      <w:r w:rsidRPr="00BB1F1F">
        <w:t xml:space="preserve"> ошибки путем перечисления денежных средств на счета заявителей, открытые ими в кредитных организациях.</w:t>
      </w:r>
    </w:p>
    <w:p w:rsidR="00BB1F1F" w:rsidRPr="00BB1F1F" w:rsidRDefault="00BB1F1F">
      <w:pPr>
        <w:pStyle w:val="ConsPlusNormal"/>
        <w:spacing w:before="220"/>
        <w:ind w:firstLine="540"/>
        <w:jc w:val="both"/>
      </w:pPr>
      <w:r w:rsidRPr="00BB1F1F">
        <w:t>3.11. Получатели субсидии обязаны информировать учреждение социальной защиты населения о наступлении следующих обстоятельств в течение 30 календарных дней со дня их наступления:</w:t>
      </w:r>
    </w:p>
    <w:p w:rsidR="00BB1F1F" w:rsidRPr="00BB1F1F" w:rsidRDefault="00BB1F1F">
      <w:pPr>
        <w:pStyle w:val="ConsPlusNormal"/>
        <w:spacing w:before="220"/>
        <w:ind w:firstLine="540"/>
        <w:jc w:val="both"/>
      </w:pPr>
      <w:r w:rsidRPr="00BB1F1F">
        <w:t>1) изменение места жительства или места пребывания;</w:t>
      </w:r>
    </w:p>
    <w:p w:rsidR="00BB1F1F" w:rsidRPr="00BB1F1F" w:rsidRDefault="00BB1F1F">
      <w:pPr>
        <w:pStyle w:val="ConsPlusNormal"/>
        <w:spacing w:before="220"/>
        <w:ind w:firstLine="540"/>
        <w:jc w:val="both"/>
      </w:pPr>
      <w:r w:rsidRPr="00BB1F1F">
        <w:t>2) установка общедомовых приборов учета потребления тепловой энергии.</w:t>
      </w:r>
    </w:p>
    <w:p w:rsidR="00BB1F1F" w:rsidRPr="00BB1F1F" w:rsidRDefault="00BB1F1F">
      <w:pPr>
        <w:pStyle w:val="ConsPlusNormal"/>
        <w:spacing w:before="220"/>
        <w:ind w:firstLine="540"/>
        <w:jc w:val="both"/>
      </w:pPr>
      <w:bookmarkStart w:id="8" w:name="P109"/>
      <w:bookmarkEnd w:id="8"/>
      <w:r w:rsidRPr="00BB1F1F">
        <w:t>3.12. В срок до 20 июля 2020 года получатели субсидии, оплачивающие коммунальную услугу по отоплению по показаниям общедомовых приборов учета потребления тепловой энергии, обязаны представить в учреждение социальной защиты населения документы, подтверждающие размеры фактически внесенных платежей за отопление за первое полугодие 2020 года, за которое им была предоставлена субсидия.</w:t>
      </w:r>
    </w:p>
    <w:p w:rsidR="00BB1F1F" w:rsidRPr="00BB1F1F" w:rsidRDefault="00BB1F1F">
      <w:pPr>
        <w:pStyle w:val="ConsPlusNormal"/>
        <w:spacing w:before="220"/>
        <w:ind w:firstLine="540"/>
        <w:jc w:val="both"/>
      </w:pPr>
      <w:r w:rsidRPr="00BB1F1F">
        <w:t>В срок до 20 января 2021 года получатели субсидии, оплачивающие коммунальную услугу по отоплению по показаниям общедомовых приборов учета потребления тепловой энергии, обязаны представить в учреждение социальной защиты населения документы, подтверждающие размеры фактически внесенных платежей за отопление за второе полугодие 2020 года, за которое им была предоставлена субсидия.</w:t>
      </w:r>
    </w:p>
    <w:p w:rsidR="00BB1F1F" w:rsidRPr="00BB1F1F" w:rsidRDefault="00BB1F1F">
      <w:pPr>
        <w:pStyle w:val="ConsPlusNormal"/>
        <w:spacing w:before="220"/>
        <w:ind w:firstLine="540"/>
        <w:jc w:val="both"/>
      </w:pPr>
      <w:r w:rsidRPr="00BB1F1F">
        <w:t>3.13. В случае если сумма выплаченной субсидии превысила сумму субсидии за соответствующий период, рассчитанной на основании документов, представленных получателем субсидии в соответствии с пунктом 3.12 Порядка, излишне выплаченные средства возвращаются получателем субсидии в добровольном порядке, а при отказе от добровольного возмещения - взыскиваются в судебном порядке в соответствии с законодательством Российской Федерации.</w:t>
      </w:r>
    </w:p>
    <w:p w:rsidR="00BB1F1F" w:rsidRPr="00BB1F1F" w:rsidRDefault="00BB1F1F">
      <w:pPr>
        <w:pStyle w:val="ConsPlusNormal"/>
        <w:spacing w:before="220"/>
        <w:ind w:firstLine="540"/>
        <w:jc w:val="both"/>
      </w:pPr>
      <w:proofErr w:type="gramStart"/>
      <w:r w:rsidRPr="00BB1F1F">
        <w:t>В случае если сумма выплаченной субсидии оказалась меньше суммы субсидии за соответствующий период, рассчитанной на основании документов, представленных получателем субсидии в соответствии с пунктом 3.12 Порядка, недоплаченные денежные средства выплачиваются получателю субсидии в соответствии с пунктом 4.2 Порядка в течение 30 календарных дней со дня представления документов, указанных в пункте 3.12 Порядка.</w:t>
      </w:r>
      <w:proofErr w:type="gramEnd"/>
    </w:p>
    <w:p w:rsidR="00BB1F1F" w:rsidRPr="00BB1F1F" w:rsidRDefault="00BB1F1F">
      <w:pPr>
        <w:pStyle w:val="ConsPlusNormal"/>
        <w:spacing w:before="220"/>
        <w:ind w:firstLine="540"/>
        <w:jc w:val="both"/>
      </w:pPr>
      <w:r w:rsidRPr="00BB1F1F">
        <w:t>3.14. Получатель субсидии в случае невыполнения обязательств, предусмотренных пунктом 3.12 Порядка, обязан возвратить излишне выплаченные средства в добровольном порядке, при отказе от добровольного возмещения средства субсидии взыскиваются в судебном порядке в соответствии с законодательством Российской Федерации.</w:t>
      </w:r>
    </w:p>
    <w:p w:rsidR="00BB1F1F" w:rsidRPr="00BB1F1F" w:rsidRDefault="00BB1F1F">
      <w:pPr>
        <w:pStyle w:val="ConsPlusNormal"/>
        <w:ind w:firstLine="540"/>
        <w:jc w:val="both"/>
      </w:pPr>
    </w:p>
    <w:p w:rsidR="00BB1F1F" w:rsidRPr="00BB1F1F" w:rsidRDefault="00BB1F1F">
      <w:pPr>
        <w:pStyle w:val="ConsPlusTitle"/>
        <w:jc w:val="center"/>
        <w:outlineLvl w:val="1"/>
      </w:pPr>
      <w:r w:rsidRPr="00BB1F1F">
        <w:lastRenderedPageBreak/>
        <w:t>IV. Порядок осуществления выплаты субсидии</w:t>
      </w:r>
    </w:p>
    <w:p w:rsidR="00BB1F1F" w:rsidRPr="00BB1F1F" w:rsidRDefault="00BB1F1F">
      <w:pPr>
        <w:pStyle w:val="ConsPlusNormal"/>
        <w:ind w:firstLine="540"/>
        <w:jc w:val="both"/>
      </w:pPr>
    </w:p>
    <w:p w:rsidR="00BB1F1F" w:rsidRPr="00BB1F1F" w:rsidRDefault="00BB1F1F">
      <w:pPr>
        <w:pStyle w:val="ConsPlusNormal"/>
        <w:ind w:firstLine="540"/>
        <w:jc w:val="both"/>
      </w:pPr>
      <w:r w:rsidRPr="00BB1F1F">
        <w:t>4.1. Оформление документов на выплату субсидии осуществляется учреждением социальной защиты населения.</w:t>
      </w:r>
    </w:p>
    <w:p w:rsidR="00BB1F1F" w:rsidRPr="00BB1F1F" w:rsidRDefault="00BB1F1F">
      <w:pPr>
        <w:pStyle w:val="ConsPlusNormal"/>
        <w:spacing w:before="220"/>
        <w:ind w:firstLine="540"/>
        <w:jc w:val="both"/>
      </w:pPr>
      <w:bookmarkStart w:id="9" w:name="P118"/>
      <w:bookmarkEnd w:id="9"/>
      <w:r w:rsidRPr="00BB1F1F">
        <w:t>4.2. Выплата субсидии осуществляется Департаментом социальной защиты, опеки и попечительства, труда и занятости Орловской области (далее - уполномоченный орган) путем перечисления денежных средств на счета заявителей, открытые ими в кредитных организациях.</w:t>
      </w:r>
    </w:p>
    <w:p w:rsidR="00BB1F1F" w:rsidRPr="00BB1F1F" w:rsidRDefault="00BB1F1F">
      <w:pPr>
        <w:pStyle w:val="ConsPlusNormal"/>
        <w:spacing w:before="220"/>
        <w:ind w:firstLine="540"/>
        <w:jc w:val="both"/>
      </w:pPr>
      <w:r w:rsidRPr="00BB1F1F">
        <w:t>4.3. Учреждение социальной защиты населения ежемесячно не позднее 18-го числа месяца представляет в уполномоченный орган документы на выплату субсидии.</w:t>
      </w:r>
    </w:p>
    <w:p w:rsidR="00BB1F1F" w:rsidRPr="00BB1F1F" w:rsidRDefault="00BB1F1F">
      <w:pPr>
        <w:pStyle w:val="ConsPlusNormal"/>
        <w:spacing w:before="220"/>
        <w:ind w:firstLine="540"/>
        <w:jc w:val="both"/>
      </w:pPr>
      <w:r w:rsidRPr="00BB1F1F">
        <w:t>4.4. Уполномоченный орган на основании представленных учреждением социальной защиты населения документов на выплату субсидии ежемесячно не позднее 24-го числа месяца формирует документы для перечисления денежных средств на счета заявителей, открытые ими в кредитных организациях.</w:t>
      </w:r>
    </w:p>
    <w:p w:rsidR="00BB1F1F" w:rsidRPr="00BB1F1F" w:rsidRDefault="00BB1F1F">
      <w:pPr>
        <w:pStyle w:val="ConsPlusNormal"/>
        <w:spacing w:before="220"/>
        <w:ind w:firstLine="540"/>
        <w:jc w:val="both"/>
      </w:pPr>
      <w:r w:rsidRPr="00BB1F1F">
        <w:t>4.5. Финансирование расходов на выплату субсидии осуществляется Департаментом финансов Орловской области за счет средств, предусмотренных в областном бюджете на соответствующий год, в соответствии со сводной бюджетной росписью областного бюджета в пределах лимитов бюджетных обязательств на основании кассового плана исполнения областного бюджета и заявок бюджетополучателя.</w:t>
      </w:r>
    </w:p>
    <w:p w:rsidR="00BB1F1F" w:rsidRPr="00BB1F1F" w:rsidRDefault="00BB1F1F">
      <w:pPr>
        <w:pStyle w:val="ConsPlusNormal"/>
        <w:spacing w:before="220"/>
        <w:ind w:firstLine="540"/>
        <w:jc w:val="both"/>
      </w:pPr>
      <w:r w:rsidRPr="00BB1F1F">
        <w:t>4.6. Денежные средства на выплату субсидии, поступившие на счет уполномоченного органа, открытый в Управлении Федерального казначейства по Орловской области, перечисляются на счета заявителей, открытые ими в кредитных организациях, в течение 2 рабочих дней со дня формирования документов для перечисления денежных средств на счета заявителей.</w:t>
      </w:r>
    </w:p>
    <w:p w:rsidR="00BB1F1F" w:rsidRPr="00BB1F1F" w:rsidRDefault="00BB1F1F">
      <w:pPr>
        <w:pStyle w:val="ConsPlusNormal"/>
        <w:spacing w:before="220"/>
        <w:ind w:firstLine="540"/>
        <w:jc w:val="both"/>
      </w:pPr>
      <w:r w:rsidRPr="00BB1F1F">
        <w:t>4.7. Учреждения социальной защиты населения обеспечивают представление информации о факте назначения субсидии, а также о сроках выплаты и размере субсидии посредством использования Единой государственной информационной системы социального обеспечения (далее - ЕГИССО) в порядке и объеме, утвержденных Правительством Российской Федерации, и в соответствии с форматами, установленными оператором ЕГИССО.</w:t>
      </w:r>
    </w:p>
    <w:p w:rsidR="00BB1F1F" w:rsidRPr="00BB1F1F" w:rsidRDefault="00BB1F1F">
      <w:pPr>
        <w:pStyle w:val="ConsPlusNormal"/>
        <w:spacing w:before="220"/>
        <w:ind w:firstLine="540"/>
        <w:jc w:val="both"/>
      </w:pPr>
      <w:r w:rsidRPr="00BB1F1F">
        <w:t>4.8. Информацию о факте назначения субсидии, а также о сроках выплаты и размере субсидии заявитель может получить в личном кабинете в ЕГИССО.</w:t>
      </w:r>
    </w:p>
    <w:p w:rsidR="00BB1F1F" w:rsidRPr="00BB1F1F" w:rsidRDefault="00BB1F1F">
      <w:pPr>
        <w:pStyle w:val="ConsPlusNormal"/>
        <w:ind w:firstLine="540"/>
        <w:jc w:val="both"/>
      </w:pPr>
    </w:p>
    <w:p w:rsidR="00BB1F1F" w:rsidRPr="00BB1F1F" w:rsidRDefault="00BB1F1F">
      <w:pPr>
        <w:pStyle w:val="ConsPlusNormal"/>
        <w:ind w:firstLine="540"/>
        <w:jc w:val="both"/>
      </w:pPr>
    </w:p>
    <w:p w:rsidR="00BB1F1F" w:rsidRPr="00BB1F1F" w:rsidRDefault="00BB1F1F">
      <w:pPr>
        <w:pStyle w:val="ConsPlusNormal"/>
        <w:ind w:firstLine="540"/>
        <w:jc w:val="both"/>
      </w:pPr>
    </w:p>
    <w:p w:rsidR="00BB1F1F" w:rsidRPr="00BB1F1F" w:rsidRDefault="00BB1F1F">
      <w:pPr>
        <w:pStyle w:val="ConsPlusNormal"/>
        <w:ind w:firstLine="540"/>
        <w:jc w:val="both"/>
      </w:pPr>
    </w:p>
    <w:p w:rsidR="00BB1F1F" w:rsidRPr="00BB1F1F" w:rsidRDefault="00BB1F1F">
      <w:pPr>
        <w:pStyle w:val="ConsPlusNormal"/>
        <w:ind w:firstLine="540"/>
        <w:jc w:val="both"/>
      </w:pPr>
    </w:p>
    <w:p w:rsidR="00BB1F1F" w:rsidRPr="00BB1F1F" w:rsidRDefault="00BB1F1F">
      <w:pPr>
        <w:pStyle w:val="ConsPlusNormal"/>
        <w:jc w:val="right"/>
        <w:outlineLvl w:val="1"/>
      </w:pPr>
      <w:r w:rsidRPr="00BB1F1F">
        <w:t>Приложение 1</w:t>
      </w:r>
    </w:p>
    <w:p w:rsidR="00BB1F1F" w:rsidRPr="00BB1F1F" w:rsidRDefault="00BB1F1F">
      <w:pPr>
        <w:pStyle w:val="ConsPlusNormal"/>
        <w:jc w:val="right"/>
      </w:pPr>
      <w:r w:rsidRPr="00BB1F1F">
        <w:t>к Порядку</w:t>
      </w:r>
    </w:p>
    <w:p w:rsidR="00BB1F1F" w:rsidRPr="00BB1F1F" w:rsidRDefault="00BB1F1F">
      <w:pPr>
        <w:pStyle w:val="ConsPlusNormal"/>
        <w:jc w:val="right"/>
      </w:pPr>
      <w:r w:rsidRPr="00BB1F1F">
        <w:t xml:space="preserve">предоставления гражданам </w:t>
      </w:r>
      <w:proofErr w:type="gramStart"/>
      <w:r w:rsidRPr="00BB1F1F">
        <w:t>ежемесячной</w:t>
      </w:r>
      <w:proofErr w:type="gramEnd"/>
    </w:p>
    <w:p w:rsidR="00BB1F1F" w:rsidRPr="00BB1F1F" w:rsidRDefault="00BB1F1F">
      <w:pPr>
        <w:pStyle w:val="ConsPlusNormal"/>
        <w:jc w:val="right"/>
      </w:pPr>
      <w:r w:rsidRPr="00BB1F1F">
        <w:t>субсидии на оплату коммунальной услуги</w:t>
      </w:r>
    </w:p>
    <w:p w:rsidR="00BB1F1F" w:rsidRPr="00BB1F1F" w:rsidRDefault="00BB1F1F">
      <w:pPr>
        <w:pStyle w:val="ConsPlusNormal"/>
        <w:jc w:val="right"/>
      </w:pPr>
      <w:r w:rsidRPr="00BB1F1F">
        <w:t>по отоплению жилых помещений</w:t>
      </w:r>
    </w:p>
    <w:p w:rsidR="00BB1F1F" w:rsidRPr="00BB1F1F" w:rsidRDefault="00BB1F1F">
      <w:pPr>
        <w:pStyle w:val="ConsPlusNormal"/>
        <w:ind w:firstLine="540"/>
        <w:jc w:val="both"/>
      </w:pPr>
    </w:p>
    <w:p w:rsidR="00BB1F1F" w:rsidRPr="00BB1F1F" w:rsidRDefault="00BB1F1F">
      <w:pPr>
        <w:pStyle w:val="ConsPlusTitle"/>
        <w:jc w:val="center"/>
      </w:pPr>
      <w:bookmarkStart w:id="10" w:name="P136"/>
      <w:bookmarkEnd w:id="10"/>
      <w:r w:rsidRPr="00BB1F1F">
        <w:t>РАСЧЕТ</w:t>
      </w:r>
    </w:p>
    <w:p w:rsidR="00BB1F1F" w:rsidRPr="00BB1F1F" w:rsidRDefault="00BB1F1F">
      <w:pPr>
        <w:pStyle w:val="ConsPlusTitle"/>
        <w:jc w:val="center"/>
      </w:pPr>
      <w:r w:rsidRPr="00BB1F1F">
        <w:t>ВОЗМЕЩЕНИЯ РАЗНИЦЫ ПЛАТЫ ГРАЖДАН ЗА ОТОПЛЕНИЕ</w:t>
      </w:r>
    </w:p>
    <w:p w:rsidR="00BB1F1F" w:rsidRPr="00BB1F1F" w:rsidRDefault="00BB1F1F">
      <w:pPr>
        <w:pStyle w:val="ConsPlusTitle"/>
        <w:jc w:val="center"/>
      </w:pPr>
      <w:r w:rsidRPr="00BB1F1F">
        <w:t>ЖИЛЫХ ПОМЕЩЕНИЙ ПРИ РАСЧЕТЕ ПО НОРМАТИВАМ</w:t>
      </w:r>
    </w:p>
    <w:p w:rsidR="00BB1F1F" w:rsidRPr="00BB1F1F" w:rsidRDefault="00BB1F1F">
      <w:pPr>
        <w:pStyle w:val="ConsPlusTitle"/>
        <w:jc w:val="center"/>
      </w:pPr>
      <w:r w:rsidRPr="00BB1F1F">
        <w:t>ЗА ПЕРВОЕ ПОЛУГОДИЕ 2020 ГОДА</w:t>
      </w:r>
    </w:p>
    <w:p w:rsidR="00BB1F1F" w:rsidRPr="00BB1F1F" w:rsidRDefault="00BB1F1F">
      <w:pPr>
        <w:pStyle w:val="ConsPlusNormal"/>
        <w:ind w:firstLine="540"/>
        <w:jc w:val="both"/>
      </w:pPr>
    </w:p>
    <w:p w:rsidR="00BB1F1F" w:rsidRPr="00BB1F1F" w:rsidRDefault="00BB1F1F">
      <w:pPr>
        <w:sectPr w:rsidR="00BB1F1F" w:rsidRPr="00BB1F1F" w:rsidSect="00D62E8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2268"/>
        <w:gridCol w:w="1417"/>
        <w:gridCol w:w="1191"/>
        <w:gridCol w:w="907"/>
        <w:gridCol w:w="1417"/>
        <w:gridCol w:w="1191"/>
        <w:gridCol w:w="1044"/>
        <w:gridCol w:w="1474"/>
      </w:tblGrid>
      <w:tr w:rsidR="00BB1F1F" w:rsidRPr="00BB1F1F">
        <w:tc>
          <w:tcPr>
            <w:tcW w:w="1587" w:type="dxa"/>
          </w:tcPr>
          <w:p w:rsidR="00BB1F1F" w:rsidRPr="00BB1F1F" w:rsidRDefault="00BB1F1F">
            <w:pPr>
              <w:pStyle w:val="ConsPlusNormal"/>
              <w:jc w:val="center"/>
            </w:pPr>
            <w:r w:rsidRPr="00BB1F1F">
              <w:lastRenderedPageBreak/>
              <w:t>Муниципальное образование</w:t>
            </w:r>
          </w:p>
        </w:tc>
        <w:tc>
          <w:tcPr>
            <w:tcW w:w="2268" w:type="dxa"/>
          </w:tcPr>
          <w:p w:rsidR="00BB1F1F" w:rsidRPr="00BB1F1F" w:rsidRDefault="00BB1F1F">
            <w:pPr>
              <w:pStyle w:val="ConsPlusNormal"/>
              <w:jc w:val="center"/>
            </w:pPr>
            <w:r w:rsidRPr="00BB1F1F">
              <w:t>Теплоснабжающая организация</w:t>
            </w:r>
          </w:p>
        </w:tc>
        <w:tc>
          <w:tcPr>
            <w:tcW w:w="1417" w:type="dxa"/>
          </w:tcPr>
          <w:p w:rsidR="00BB1F1F" w:rsidRPr="00BB1F1F" w:rsidRDefault="00BB1F1F">
            <w:pPr>
              <w:pStyle w:val="ConsPlusNormal"/>
              <w:jc w:val="center"/>
            </w:pPr>
            <w:r w:rsidRPr="00BB1F1F">
              <w:t>Тарифы на тепловую энергию, установленные приказами Управления по тарифам и ценовой политике Орловской области с 1 января 2020 года, рублей за 1 Гкал (с НДС)</w:t>
            </w:r>
          </w:p>
        </w:tc>
        <w:tc>
          <w:tcPr>
            <w:tcW w:w="1191" w:type="dxa"/>
          </w:tcPr>
          <w:p w:rsidR="00BB1F1F" w:rsidRPr="00BB1F1F" w:rsidRDefault="00BB1F1F">
            <w:pPr>
              <w:pStyle w:val="ConsPlusNormal"/>
              <w:jc w:val="center"/>
            </w:pPr>
            <w:r w:rsidRPr="00BB1F1F">
              <w:t>Норматив потребления тепловой энергии на отопление жилых помещений, Гкал в месяц на 1 кв. м отапливаемых помещений</w:t>
            </w:r>
          </w:p>
        </w:tc>
        <w:tc>
          <w:tcPr>
            <w:tcW w:w="907" w:type="dxa"/>
          </w:tcPr>
          <w:p w:rsidR="00BB1F1F" w:rsidRPr="00BB1F1F" w:rsidRDefault="00BB1F1F">
            <w:pPr>
              <w:pStyle w:val="ConsPlusNormal"/>
              <w:jc w:val="center"/>
            </w:pPr>
            <w:r w:rsidRPr="00BB1F1F">
              <w:t>Размер платы граждан, рублей за 1 кв. м в месяц</w:t>
            </w:r>
          </w:p>
        </w:tc>
        <w:tc>
          <w:tcPr>
            <w:tcW w:w="1417" w:type="dxa"/>
          </w:tcPr>
          <w:p w:rsidR="00BB1F1F" w:rsidRPr="00BB1F1F" w:rsidRDefault="00BB1F1F">
            <w:pPr>
              <w:pStyle w:val="ConsPlusNormal"/>
              <w:jc w:val="center"/>
            </w:pPr>
            <w:r w:rsidRPr="00BB1F1F">
              <w:t>Тарифы на тепловую энергию с 1 января 2020 года, рассчитанные в соответствии с указом Губернатора Орловской области от 4 декабря 2018 года N 773, рублей за 1 Гкал (с НДС)</w:t>
            </w:r>
          </w:p>
        </w:tc>
        <w:tc>
          <w:tcPr>
            <w:tcW w:w="1191" w:type="dxa"/>
          </w:tcPr>
          <w:p w:rsidR="00BB1F1F" w:rsidRPr="00BB1F1F" w:rsidRDefault="00BB1F1F">
            <w:pPr>
              <w:pStyle w:val="ConsPlusNormal"/>
              <w:jc w:val="center"/>
            </w:pPr>
            <w:r w:rsidRPr="00BB1F1F">
              <w:t>Норматив потребления тепловой энергии на отопление жилых помещений, Гкал в месяц на 1 кв. м отапливаемых помещений</w:t>
            </w:r>
          </w:p>
        </w:tc>
        <w:tc>
          <w:tcPr>
            <w:tcW w:w="1044" w:type="dxa"/>
          </w:tcPr>
          <w:p w:rsidR="00BB1F1F" w:rsidRPr="00BB1F1F" w:rsidRDefault="00BB1F1F">
            <w:pPr>
              <w:pStyle w:val="ConsPlusNormal"/>
              <w:jc w:val="center"/>
            </w:pPr>
            <w:r w:rsidRPr="00BB1F1F">
              <w:t>Размер платы граждан, рублей за 1 кв. м в месяц</w:t>
            </w:r>
          </w:p>
        </w:tc>
        <w:tc>
          <w:tcPr>
            <w:tcW w:w="1474" w:type="dxa"/>
          </w:tcPr>
          <w:p w:rsidR="00BB1F1F" w:rsidRPr="00BB1F1F" w:rsidRDefault="00BB1F1F">
            <w:pPr>
              <w:pStyle w:val="ConsPlusNormal"/>
              <w:jc w:val="center"/>
            </w:pPr>
            <w:r w:rsidRPr="00BB1F1F">
              <w:t>Размер возмещения разницы платы граждан за отопление жилых помещений при расчете по нормативам, рублей за 1 кв. м отапливаемых помещений в месяц</w:t>
            </w:r>
          </w:p>
        </w:tc>
      </w:tr>
      <w:tr w:rsidR="00BB1F1F" w:rsidRPr="00BB1F1F">
        <w:tc>
          <w:tcPr>
            <w:tcW w:w="1587" w:type="dxa"/>
          </w:tcPr>
          <w:p w:rsidR="00BB1F1F" w:rsidRPr="00BB1F1F" w:rsidRDefault="00BB1F1F">
            <w:pPr>
              <w:pStyle w:val="ConsPlusNormal"/>
            </w:pPr>
            <w:proofErr w:type="spellStart"/>
            <w:r w:rsidRPr="00BB1F1F">
              <w:t>Мценский</w:t>
            </w:r>
            <w:proofErr w:type="spellEnd"/>
            <w:r w:rsidRPr="00BB1F1F">
              <w:t xml:space="preserve"> район</w:t>
            </w:r>
          </w:p>
        </w:tc>
        <w:tc>
          <w:tcPr>
            <w:tcW w:w="2268" w:type="dxa"/>
          </w:tcPr>
          <w:p w:rsidR="00BB1F1F" w:rsidRPr="00BB1F1F" w:rsidRDefault="00BB1F1F">
            <w:pPr>
              <w:pStyle w:val="ConsPlusNormal"/>
            </w:pPr>
            <w:r w:rsidRPr="00BB1F1F">
              <w:t>ФГБУ "ЦЖКУ" Минобороны России</w:t>
            </w:r>
          </w:p>
        </w:tc>
        <w:tc>
          <w:tcPr>
            <w:tcW w:w="1417" w:type="dxa"/>
          </w:tcPr>
          <w:p w:rsidR="00BB1F1F" w:rsidRPr="00BB1F1F" w:rsidRDefault="00BB1F1F">
            <w:pPr>
              <w:pStyle w:val="ConsPlusNormal"/>
            </w:pPr>
            <w:r w:rsidRPr="00BB1F1F">
              <w:t>1910,62</w:t>
            </w:r>
          </w:p>
        </w:tc>
        <w:tc>
          <w:tcPr>
            <w:tcW w:w="1191" w:type="dxa"/>
          </w:tcPr>
          <w:p w:rsidR="00BB1F1F" w:rsidRPr="00BB1F1F" w:rsidRDefault="00BB1F1F">
            <w:pPr>
              <w:pStyle w:val="ConsPlusNormal"/>
            </w:pPr>
            <w:r w:rsidRPr="00BB1F1F">
              <w:t>0,015</w:t>
            </w:r>
          </w:p>
        </w:tc>
        <w:tc>
          <w:tcPr>
            <w:tcW w:w="907" w:type="dxa"/>
          </w:tcPr>
          <w:p w:rsidR="00BB1F1F" w:rsidRPr="00BB1F1F" w:rsidRDefault="00BB1F1F">
            <w:pPr>
              <w:pStyle w:val="ConsPlusNormal"/>
            </w:pPr>
            <w:r w:rsidRPr="00BB1F1F">
              <w:t>28,66</w:t>
            </w:r>
          </w:p>
        </w:tc>
        <w:tc>
          <w:tcPr>
            <w:tcW w:w="1417" w:type="dxa"/>
          </w:tcPr>
          <w:p w:rsidR="00BB1F1F" w:rsidRPr="00BB1F1F" w:rsidRDefault="00BB1F1F">
            <w:pPr>
              <w:pStyle w:val="ConsPlusNormal"/>
            </w:pPr>
            <w:r w:rsidRPr="00BB1F1F">
              <w:t>1573,66</w:t>
            </w:r>
          </w:p>
        </w:tc>
        <w:tc>
          <w:tcPr>
            <w:tcW w:w="1191" w:type="dxa"/>
          </w:tcPr>
          <w:p w:rsidR="00BB1F1F" w:rsidRPr="00BB1F1F" w:rsidRDefault="00BB1F1F">
            <w:pPr>
              <w:pStyle w:val="ConsPlusNormal"/>
            </w:pPr>
            <w:r w:rsidRPr="00BB1F1F">
              <w:t>0,015</w:t>
            </w:r>
          </w:p>
        </w:tc>
        <w:tc>
          <w:tcPr>
            <w:tcW w:w="1044" w:type="dxa"/>
          </w:tcPr>
          <w:p w:rsidR="00BB1F1F" w:rsidRPr="00BB1F1F" w:rsidRDefault="00BB1F1F">
            <w:pPr>
              <w:pStyle w:val="ConsPlusNormal"/>
            </w:pPr>
            <w:r w:rsidRPr="00BB1F1F">
              <w:t>23,60</w:t>
            </w:r>
          </w:p>
        </w:tc>
        <w:tc>
          <w:tcPr>
            <w:tcW w:w="1474" w:type="dxa"/>
          </w:tcPr>
          <w:p w:rsidR="00BB1F1F" w:rsidRPr="00BB1F1F" w:rsidRDefault="00BB1F1F">
            <w:pPr>
              <w:pStyle w:val="ConsPlusNormal"/>
            </w:pPr>
            <w:r w:rsidRPr="00BB1F1F">
              <w:t>5,06</w:t>
            </w:r>
          </w:p>
        </w:tc>
      </w:tr>
      <w:tr w:rsidR="00BB1F1F" w:rsidRPr="00BB1F1F">
        <w:tc>
          <w:tcPr>
            <w:tcW w:w="1587" w:type="dxa"/>
          </w:tcPr>
          <w:p w:rsidR="00BB1F1F" w:rsidRPr="00BB1F1F" w:rsidRDefault="00BB1F1F">
            <w:pPr>
              <w:pStyle w:val="ConsPlusNormal"/>
            </w:pPr>
            <w:r w:rsidRPr="00BB1F1F">
              <w:t>Свердловский район</w:t>
            </w:r>
          </w:p>
        </w:tc>
        <w:tc>
          <w:tcPr>
            <w:tcW w:w="2268" w:type="dxa"/>
          </w:tcPr>
          <w:p w:rsidR="00BB1F1F" w:rsidRPr="00BB1F1F" w:rsidRDefault="00BB1F1F">
            <w:pPr>
              <w:pStyle w:val="ConsPlusNormal"/>
            </w:pPr>
            <w:r w:rsidRPr="00BB1F1F">
              <w:t>МУП "СВЕРДЛОВСКИЙ"</w:t>
            </w:r>
          </w:p>
        </w:tc>
        <w:tc>
          <w:tcPr>
            <w:tcW w:w="1417" w:type="dxa"/>
          </w:tcPr>
          <w:p w:rsidR="00BB1F1F" w:rsidRPr="00BB1F1F" w:rsidRDefault="00BB1F1F">
            <w:pPr>
              <w:pStyle w:val="ConsPlusNormal"/>
            </w:pPr>
            <w:r w:rsidRPr="00BB1F1F">
              <w:t>3240,65 &lt;*&gt;</w:t>
            </w:r>
          </w:p>
        </w:tc>
        <w:tc>
          <w:tcPr>
            <w:tcW w:w="1191" w:type="dxa"/>
          </w:tcPr>
          <w:p w:rsidR="00BB1F1F" w:rsidRPr="00BB1F1F" w:rsidRDefault="00BB1F1F">
            <w:pPr>
              <w:pStyle w:val="ConsPlusNormal"/>
            </w:pPr>
            <w:r w:rsidRPr="00BB1F1F">
              <w:t>0,032857</w:t>
            </w:r>
          </w:p>
        </w:tc>
        <w:tc>
          <w:tcPr>
            <w:tcW w:w="907" w:type="dxa"/>
          </w:tcPr>
          <w:p w:rsidR="00BB1F1F" w:rsidRPr="00BB1F1F" w:rsidRDefault="00BB1F1F">
            <w:pPr>
              <w:pStyle w:val="ConsPlusNormal"/>
            </w:pPr>
            <w:r w:rsidRPr="00BB1F1F">
              <w:t>106,48</w:t>
            </w:r>
          </w:p>
        </w:tc>
        <w:tc>
          <w:tcPr>
            <w:tcW w:w="1417" w:type="dxa"/>
          </w:tcPr>
          <w:p w:rsidR="00BB1F1F" w:rsidRPr="00BB1F1F" w:rsidRDefault="00BB1F1F">
            <w:pPr>
              <w:pStyle w:val="ConsPlusNormal"/>
            </w:pPr>
            <w:r w:rsidRPr="00BB1F1F">
              <w:t>2379,03 &lt;*&gt;</w:t>
            </w:r>
          </w:p>
        </w:tc>
        <w:tc>
          <w:tcPr>
            <w:tcW w:w="1191" w:type="dxa"/>
          </w:tcPr>
          <w:p w:rsidR="00BB1F1F" w:rsidRPr="00BB1F1F" w:rsidRDefault="00BB1F1F">
            <w:pPr>
              <w:pStyle w:val="ConsPlusNormal"/>
            </w:pPr>
            <w:r w:rsidRPr="00BB1F1F">
              <w:t>0,032857</w:t>
            </w:r>
          </w:p>
        </w:tc>
        <w:tc>
          <w:tcPr>
            <w:tcW w:w="1044" w:type="dxa"/>
          </w:tcPr>
          <w:p w:rsidR="00BB1F1F" w:rsidRPr="00BB1F1F" w:rsidRDefault="00BB1F1F">
            <w:pPr>
              <w:pStyle w:val="ConsPlusNormal"/>
            </w:pPr>
            <w:r w:rsidRPr="00BB1F1F">
              <w:t>78,17</w:t>
            </w:r>
          </w:p>
        </w:tc>
        <w:tc>
          <w:tcPr>
            <w:tcW w:w="1474" w:type="dxa"/>
          </w:tcPr>
          <w:p w:rsidR="00BB1F1F" w:rsidRPr="00BB1F1F" w:rsidRDefault="00BB1F1F">
            <w:pPr>
              <w:pStyle w:val="ConsPlusNormal"/>
            </w:pPr>
            <w:r w:rsidRPr="00BB1F1F">
              <w:t>28,31</w:t>
            </w:r>
          </w:p>
        </w:tc>
      </w:tr>
    </w:tbl>
    <w:p w:rsidR="00BB1F1F" w:rsidRPr="00BB1F1F" w:rsidRDefault="00BB1F1F">
      <w:pPr>
        <w:sectPr w:rsidR="00BB1F1F" w:rsidRPr="00BB1F1F">
          <w:pgSz w:w="16838" w:h="11905" w:orient="landscape"/>
          <w:pgMar w:top="1701" w:right="1134" w:bottom="850" w:left="1134" w:header="0" w:footer="0" w:gutter="0"/>
          <w:cols w:space="720"/>
        </w:sectPr>
      </w:pPr>
    </w:p>
    <w:p w:rsidR="00BB1F1F" w:rsidRPr="00BB1F1F" w:rsidRDefault="00BB1F1F">
      <w:pPr>
        <w:pStyle w:val="ConsPlusNormal"/>
        <w:ind w:firstLine="540"/>
        <w:jc w:val="both"/>
      </w:pPr>
    </w:p>
    <w:p w:rsidR="00BB1F1F" w:rsidRPr="00BB1F1F" w:rsidRDefault="00BB1F1F">
      <w:pPr>
        <w:pStyle w:val="ConsPlusNormal"/>
        <w:ind w:firstLine="540"/>
        <w:jc w:val="both"/>
      </w:pPr>
      <w:r w:rsidRPr="00BB1F1F">
        <w:t>--------------------------------</w:t>
      </w:r>
    </w:p>
    <w:p w:rsidR="00BB1F1F" w:rsidRPr="00BB1F1F" w:rsidRDefault="00BB1F1F">
      <w:pPr>
        <w:pStyle w:val="ConsPlusNormal"/>
        <w:spacing w:before="220"/>
        <w:ind w:firstLine="540"/>
        <w:jc w:val="both"/>
      </w:pPr>
      <w:bookmarkStart w:id="11" w:name="P170"/>
      <w:bookmarkEnd w:id="11"/>
      <w:r w:rsidRPr="00BB1F1F">
        <w:t>&lt;*&gt; Организация не является плательщиком НДС.</w:t>
      </w:r>
    </w:p>
    <w:p w:rsidR="00BB1F1F" w:rsidRPr="00BB1F1F" w:rsidRDefault="00BB1F1F">
      <w:pPr>
        <w:pStyle w:val="ConsPlusNormal"/>
        <w:ind w:firstLine="540"/>
        <w:jc w:val="both"/>
      </w:pPr>
    </w:p>
    <w:p w:rsidR="00BB1F1F" w:rsidRPr="00BB1F1F" w:rsidRDefault="00BB1F1F">
      <w:pPr>
        <w:pStyle w:val="ConsPlusNormal"/>
        <w:ind w:firstLine="540"/>
        <w:jc w:val="both"/>
      </w:pPr>
    </w:p>
    <w:p w:rsidR="00BB1F1F" w:rsidRPr="00BB1F1F" w:rsidRDefault="00BB1F1F">
      <w:pPr>
        <w:pStyle w:val="ConsPlusNormal"/>
        <w:ind w:firstLine="540"/>
        <w:jc w:val="both"/>
      </w:pPr>
    </w:p>
    <w:p w:rsidR="00BB1F1F" w:rsidRPr="00BB1F1F" w:rsidRDefault="00BB1F1F">
      <w:pPr>
        <w:pStyle w:val="ConsPlusNormal"/>
        <w:ind w:firstLine="540"/>
        <w:jc w:val="both"/>
      </w:pPr>
    </w:p>
    <w:p w:rsidR="00BB1F1F" w:rsidRPr="00BB1F1F" w:rsidRDefault="00BB1F1F">
      <w:pPr>
        <w:pStyle w:val="ConsPlusNormal"/>
        <w:ind w:firstLine="540"/>
        <w:jc w:val="both"/>
      </w:pPr>
    </w:p>
    <w:p w:rsidR="00BB1F1F" w:rsidRPr="00BB1F1F" w:rsidRDefault="00BB1F1F">
      <w:pPr>
        <w:pStyle w:val="ConsPlusNormal"/>
        <w:jc w:val="right"/>
        <w:outlineLvl w:val="1"/>
      </w:pPr>
      <w:r w:rsidRPr="00BB1F1F">
        <w:t>Приложение 2</w:t>
      </w:r>
    </w:p>
    <w:p w:rsidR="00BB1F1F" w:rsidRPr="00BB1F1F" w:rsidRDefault="00BB1F1F">
      <w:pPr>
        <w:pStyle w:val="ConsPlusNormal"/>
        <w:jc w:val="right"/>
      </w:pPr>
      <w:r w:rsidRPr="00BB1F1F">
        <w:t>к Порядку</w:t>
      </w:r>
    </w:p>
    <w:p w:rsidR="00BB1F1F" w:rsidRPr="00BB1F1F" w:rsidRDefault="00BB1F1F">
      <w:pPr>
        <w:pStyle w:val="ConsPlusNormal"/>
        <w:jc w:val="right"/>
      </w:pPr>
      <w:r w:rsidRPr="00BB1F1F">
        <w:t xml:space="preserve">предоставления гражданам </w:t>
      </w:r>
      <w:proofErr w:type="gramStart"/>
      <w:r w:rsidRPr="00BB1F1F">
        <w:t>ежемесячной</w:t>
      </w:r>
      <w:proofErr w:type="gramEnd"/>
    </w:p>
    <w:p w:rsidR="00BB1F1F" w:rsidRPr="00BB1F1F" w:rsidRDefault="00BB1F1F">
      <w:pPr>
        <w:pStyle w:val="ConsPlusNormal"/>
        <w:jc w:val="right"/>
      </w:pPr>
      <w:r w:rsidRPr="00BB1F1F">
        <w:t>субсидии на оплату коммунальной услуги</w:t>
      </w:r>
    </w:p>
    <w:p w:rsidR="00BB1F1F" w:rsidRPr="00BB1F1F" w:rsidRDefault="00BB1F1F">
      <w:pPr>
        <w:pStyle w:val="ConsPlusNormal"/>
        <w:jc w:val="right"/>
      </w:pPr>
      <w:r w:rsidRPr="00BB1F1F">
        <w:t>по отоплению жилых помещений</w:t>
      </w:r>
    </w:p>
    <w:p w:rsidR="00BB1F1F" w:rsidRPr="00BB1F1F" w:rsidRDefault="00BB1F1F">
      <w:pPr>
        <w:pStyle w:val="ConsPlusNormal"/>
        <w:ind w:firstLine="540"/>
        <w:jc w:val="both"/>
      </w:pPr>
    </w:p>
    <w:p w:rsidR="00BB1F1F" w:rsidRPr="00BB1F1F" w:rsidRDefault="00BB1F1F">
      <w:pPr>
        <w:pStyle w:val="ConsPlusTitle"/>
        <w:jc w:val="center"/>
      </w:pPr>
      <w:bookmarkStart w:id="12" w:name="P182"/>
      <w:bookmarkEnd w:id="12"/>
      <w:r w:rsidRPr="00BB1F1F">
        <w:t>ПОНИЖАЮЩИЙ КОЭФФИЦИЕНТ</w:t>
      </w:r>
    </w:p>
    <w:p w:rsidR="00BB1F1F" w:rsidRPr="00BB1F1F" w:rsidRDefault="00BB1F1F">
      <w:pPr>
        <w:pStyle w:val="ConsPlusTitle"/>
        <w:jc w:val="center"/>
      </w:pPr>
      <w:r w:rsidRPr="00BB1F1F">
        <w:t>ДЛЯ РАСЧЕТА ПЛАТЫ ГРАЖДАН ЗА ОТОПЛЕНИЕ ЖИЛЫХ ПОМЕЩЕНИЙ</w:t>
      </w:r>
    </w:p>
    <w:p w:rsidR="00BB1F1F" w:rsidRPr="00BB1F1F" w:rsidRDefault="00BB1F1F">
      <w:pPr>
        <w:pStyle w:val="ConsPlusTitle"/>
        <w:jc w:val="center"/>
      </w:pPr>
      <w:r w:rsidRPr="00BB1F1F">
        <w:t>ПО ОБЩЕДОМОВЫМ ПРИБОРАМ УЧЕТА ЗА ПЕРВОЕ ПОЛУГОДИЕ 2020 ГОДА</w:t>
      </w:r>
    </w:p>
    <w:p w:rsidR="00BB1F1F" w:rsidRPr="00BB1F1F" w:rsidRDefault="00BB1F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2268"/>
        <w:gridCol w:w="1756"/>
        <w:gridCol w:w="1756"/>
        <w:gridCol w:w="1757"/>
      </w:tblGrid>
      <w:tr w:rsidR="00BB1F1F" w:rsidRPr="00BB1F1F">
        <w:tc>
          <w:tcPr>
            <w:tcW w:w="1531" w:type="dxa"/>
          </w:tcPr>
          <w:p w:rsidR="00BB1F1F" w:rsidRPr="00BB1F1F" w:rsidRDefault="00BB1F1F">
            <w:pPr>
              <w:pStyle w:val="ConsPlusNormal"/>
              <w:jc w:val="center"/>
            </w:pPr>
            <w:r w:rsidRPr="00BB1F1F">
              <w:t>Муниципальное образование</w:t>
            </w:r>
          </w:p>
        </w:tc>
        <w:tc>
          <w:tcPr>
            <w:tcW w:w="2268" w:type="dxa"/>
          </w:tcPr>
          <w:p w:rsidR="00BB1F1F" w:rsidRPr="00BB1F1F" w:rsidRDefault="00BB1F1F">
            <w:pPr>
              <w:pStyle w:val="ConsPlusNormal"/>
              <w:jc w:val="center"/>
            </w:pPr>
            <w:r w:rsidRPr="00BB1F1F">
              <w:t>Теплоснабжающая организация</w:t>
            </w:r>
          </w:p>
        </w:tc>
        <w:tc>
          <w:tcPr>
            <w:tcW w:w="1756" w:type="dxa"/>
          </w:tcPr>
          <w:p w:rsidR="00BB1F1F" w:rsidRPr="00BB1F1F" w:rsidRDefault="00BB1F1F">
            <w:pPr>
              <w:pStyle w:val="ConsPlusNormal"/>
              <w:jc w:val="center"/>
            </w:pPr>
            <w:r w:rsidRPr="00BB1F1F">
              <w:t>Тарифы на тепловую энергию, установленные приказами Управления по тарифам и ценовой политике Орловской области с 1 января 2020 года, рублей за 1 Гкал (с НДС)</w:t>
            </w:r>
          </w:p>
        </w:tc>
        <w:tc>
          <w:tcPr>
            <w:tcW w:w="1756" w:type="dxa"/>
          </w:tcPr>
          <w:p w:rsidR="00BB1F1F" w:rsidRPr="00BB1F1F" w:rsidRDefault="00BB1F1F">
            <w:pPr>
              <w:pStyle w:val="ConsPlusNormal"/>
              <w:jc w:val="center"/>
            </w:pPr>
            <w:r w:rsidRPr="00BB1F1F">
              <w:t>Тарифы на тепловую энергию с 1 января 2020 года, рассчитанные в соответствии с указом Губернатора Орловской области от 4 декабря 2018 года N 773, рублей за 1 Гкал (с НДС)</w:t>
            </w:r>
          </w:p>
        </w:tc>
        <w:tc>
          <w:tcPr>
            <w:tcW w:w="1757" w:type="dxa"/>
          </w:tcPr>
          <w:p w:rsidR="00BB1F1F" w:rsidRPr="00BB1F1F" w:rsidRDefault="00BB1F1F">
            <w:pPr>
              <w:pStyle w:val="ConsPlusNormal"/>
              <w:jc w:val="center"/>
            </w:pPr>
            <w:r w:rsidRPr="00BB1F1F">
              <w:t>Понижающий коэффициент для расчета платы граждан за отопление жилых помещений по общедомовым приборам учета &lt;*&gt;</w:t>
            </w:r>
          </w:p>
        </w:tc>
      </w:tr>
      <w:tr w:rsidR="00BB1F1F" w:rsidRPr="00BB1F1F">
        <w:tc>
          <w:tcPr>
            <w:tcW w:w="1531" w:type="dxa"/>
          </w:tcPr>
          <w:p w:rsidR="00BB1F1F" w:rsidRPr="00BB1F1F" w:rsidRDefault="00BB1F1F">
            <w:pPr>
              <w:pStyle w:val="ConsPlusNormal"/>
            </w:pPr>
            <w:proofErr w:type="spellStart"/>
            <w:r w:rsidRPr="00BB1F1F">
              <w:t>Мценский</w:t>
            </w:r>
            <w:proofErr w:type="spellEnd"/>
            <w:r w:rsidRPr="00BB1F1F">
              <w:t xml:space="preserve"> район</w:t>
            </w:r>
          </w:p>
        </w:tc>
        <w:tc>
          <w:tcPr>
            <w:tcW w:w="2268" w:type="dxa"/>
          </w:tcPr>
          <w:p w:rsidR="00BB1F1F" w:rsidRPr="00BB1F1F" w:rsidRDefault="00BB1F1F">
            <w:pPr>
              <w:pStyle w:val="ConsPlusNormal"/>
            </w:pPr>
            <w:r w:rsidRPr="00BB1F1F">
              <w:t>ФГБУ "ЦЖКУ" Минобороны России</w:t>
            </w:r>
          </w:p>
        </w:tc>
        <w:tc>
          <w:tcPr>
            <w:tcW w:w="1756" w:type="dxa"/>
          </w:tcPr>
          <w:p w:rsidR="00BB1F1F" w:rsidRPr="00BB1F1F" w:rsidRDefault="00BB1F1F">
            <w:pPr>
              <w:pStyle w:val="ConsPlusNormal"/>
            </w:pPr>
            <w:r w:rsidRPr="00BB1F1F">
              <w:t>1910,62</w:t>
            </w:r>
          </w:p>
        </w:tc>
        <w:tc>
          <w:tcPr>
            <w:tcW w:w="1756" w:type="dxa"/>
          </w:tcPr>
          <w:p w:rsidR="00BB1F1F" w:rsidRPr="00BB1F1F" w:rsidRDefault="00BB1F1F">
            <w:pPr>
              <w:pStyle w:val="ConsPlusNormal"/>
            </w:pPr>
            <w:r w:rsidRPr="00BB1F1F">
              <w:t>1573,66</w:t>
            </w:r>
          </w:p>
        </w:tc>
        <w:tc>
          <w:tcPr>
            <w:tcW w:w="1757" w:type="dxa"/>
          </w:tcPr>
          <w:p w:rsidR="00BB1F1F" w:rsidRPr="00BB1F1F" w:rsidRDefault="00BB1F1F">
            <w:pPr>
              <w:pStyle w:val="ConsPlusNormal"/>
            </w:pPr>
            <w:r w:rsidRPr="00BB1F1F">
              <w:t>0,824</w:t>
            </w:r>
          </w:p>
        </w:tc>
      </w:tr>
      <w:tr w:rsidR="00BB1F1F" w:rsidRPr="00BB1F1F">
        <w:tc>
          <w:tcPr>
            <w:tcW w:w="1531" w:type="dxa"/>
          </w:tcPr>
          <w:p w:rsidR="00BB1F1F" w:rsidRPr="00BB1F1F" w:rsidRDefault="00BB1F1F">
            <w:pPr>
              <w:pStyle w:val="ConsPlusNormal"/>
            </w:pPr>
            <w:r w:rsidRPr="00BB1F1F">
              <w:t>Свердловский район</w:t>
            </w:r>
          </w:p>
        </w:tc>
        <w:tc>
          <w:tcPr>
            <w:tcW w:w="2268" w:type="dxa"/>
          </w:tcPr>
          <w:p w:rsidR="00BB1F1F" w:rsidRPr="00BB1F1F" w:rsidRDefault="00BB1F1F">
            <w:pPr>
              <w:pStyle w:val="ConsPlusNormal"/>
            </w:pPr>
            <w:r w:rsidRPr="00BB1F1F">
              <w:t>МУП "СВЕРДЛОВСКИЙ"</w:t>
            </w:r>
          </w:p>
        </w:tc>
        <w:tc>
          <w:tcPr>
            <w:tcW w:w="1756" w:type="dxa"/>
          </w:tcPr>
          <w:p w:rsidR="00BB1F1F" w:rsidRPr="00BB1F1F" w:rsidRDefault="00BB1F1F">
            <w:pPr>
              <w:pStyle w:val="ConsPlusNormal"/>
            </w:pPr>
            <w:r w:rsidRPr="00BB1F1F">
              <w:t>3240,65 &lt;**&gt;</w:t>
            </w:r>
          </w:p>
        </w:tc>
        <w:tc>
          <w:tcPr>
            <w:tcW w:w="1756" w:type="dxa"/>
          </w:tcPr>
          <w:p w:rsidR="00BB1F1F" w:rsidRPr="00BB1F1F" w:rsidRDefault="00BB1F1F">
            <w:pPr>
              <w:pStyle w:val="ConsPlusNormal"/>
            </w:pPr>
            <w:r w:rsidRPr="00BB1F1F">
              <w:t>2379,03 &lt;**&gt;</w:t>
            </w:r>
          </w:p>
        </w:tc>
        <w:tc>
          <w:tcPr>
            <w:tcW w:w="1757" w:type="dxa"/>
          </w:tcPr>
          <w:p w:rsidR="00BB1F1F" w:rsidRPr="00BB1F1F" w:rsidRDefault="00BB1F1F">
            <w:pPr>
              <w:pStyle w:val="ConsPlusNormal"/>
            </w:pPr>
            <w:r w:rsidRPr="00BB1F1F">
              <w:t>0,734</w:t>
            </w:r>
          </w:p>
        </w:tc>
      </w:tr>
    </w:tbl>
    <w:p w:rsidR="00BB1F1F" w:rsidRPr="00BB1F1F" w:rsidRDefault="00BB1F1F">
      <w:pPr>
        <w:pStyle w:val="ConsPlusNormal"/>
        <w:ind w:firstLine="540"/>
        <w:jc w:val="both"/>
      </w:pPr>
    </w:p>
    <w:p w:rsidR="00BB1F1F" w:rsidRPr="00BB1F1F" w:rsidRDefault="00BB1F1F">
      <w:pPr>
        <w:pStyle w:val="ConsPlusNormal"/>
        <w:ind w:firstLine="540"/>
        <w:jc w:val="both"/>
      </w:pPr>
      <w:r w:rsidRPr="00BB1F1F">
        <w:t>--------------------------------</w:t>
      </w:r>
    </w:p>
    <w:p w:rsidR="00BB1F1F" w:rsidRPr="00BB1F1F" w:rsidRDefault="00BB1F1F">
      <w:pPr>
        <w:pStyle w:val="ConsPlusNormal"/>
        <w:spacing w:before="220"/>
        <w:ind w:firstLine="540"/>
        <w:jc w:val="both"/>
      </w:pPr>
      <w:bookmarkStart w:id="13" w:name="P203"/>
      <w:bookmarkEnd w:id="13"/>
      <w:proofErr w:type="gramStart"/>
      <w:r w:rsidRPr="00BB1F1F">
        <w:t>&lt;*&gt; Понижающий коэффициент используется учреждением социальной защиты населения для расчета суммы субсидии гражданам, вносящим плату за отопление жилых помещений в соответствии с тарифами на тепловую энергию (с датой введения 1 января 2020 года), утвержденными Управлением по тарифам и ценовой политике Орловской области, и фактическими объемами потребления тепловой энергии на отопление жилых помещений по показаниям общедомовых приборов учета.</w:t>
      </w:r>
      <w:proofErr w:type="gramEnd"/>
    </w:p>
    <w:p w:rsidR="00BB1F1F" w:rsidRPr="00BB1F1F" w:rsidRDefault="00BB1F1F">
      <w:pPr>
        <w:pStyle w:val="ConsPlusNormal"/>
        <w:spacing w:before="220"/>
        <w:ind w:firstLine="540"/>
        <w:jc w:val="both"/>
      </w:pPr>
      <w:bookmarkStart w:id="14" w:name="P204"/>
      <w:bookmarkEnd w:id="14"/>
      <w:r w:rsidRPr="00BB1F1F">
        <w:t>&lt;**&gt; Организация не является плательщиком НДС.</w:t>
      </w:r>
    </w:p>
    <w:p w:rsidR="00BB1F1F" w:rsidRPr="00BB1F1F" w:rsidRDefault="00BB1F1F">
      <w:pPr>
        <w:pStyle w:val="ConsPlusNormal"/>
        <w:ind w:firstLine="540"/>
        <w:jc w:val="both"/>
      </w:pPr>
    </w:p>
    <w:p w:rsidR="00BB1F1F" w:rsidRPr="00BB1F1F" w:rsidRDefault="00BB1F1F">
      <w:pPr>
        <w:pStyle w:val="ConsPlusNormal"/>
        <w:ind w:firstLine="540"/>
        <w:jc w:val="both"/>
      </w:pPr>
    </w:p>
    <w:p w:rsidR="00BB1F1F" w:rsidRPr="00BB1F1F" w:rsidRDefault="00BB1F1F">
      <w:pPr>
        <w:pStyle w:val="ConsPlusNormal"/>
        <w:ind w:firstLine="540"/>
        <w:jc w:val="both"/>
      </w:pPr>
    </w:p>
    <w:p w:rsidR="00BB1F1F" w:rsidRPr="00BB1F1F" w:rsidRDefault="00BB1F1F">
      <w:pPr>
        <w:pStyle w:val="ConsPlusNormal"/>
        <w:ind w:firstLine="540"/>
        <w:jc w:val="both"/>
      </w:pPr>
    </w:p>
    <w:p w:rsidR="00BB1F1F" w:rsidRPr="00BB1F1F" w:rsidRDefault="00BB1F1F">
      <w:pPr>
        <w:pStyle w:val="ConsPlusNormal"/>
        <w:ind w:firstLine="540"/>
        <w:jc w:val="both"/>
      </w:pPr>
    </w:p>
    <w:p w:rsidR="00BB1F1F" w:rsidRPr="00BB1F1F" w:rsidRDefault="00BB1F1F">
      <w:pPr>
        <w:pStyle w:val="ConsPlusNormal"/>
        <w:jc w:val="right"/>
        <w:outlineLvl w:val="1"/>
      </w:pPr>
      <w:r w:rsidRPr="00BB1F1F">
        <w:t>Приложение 3</w:t>
      </w:r>
    </w:p>
    <w:p w:rsidR="00BB1F1F" w:rsidRPr="00BB1F1F" w:rsidRDefault="00BB1F1F">
      <w:pPr>
        <w:pStyle w:val="ConsPlusNormal"/>
        <w:jc w:val="right"/>
      </w:pPr>
      <w:r w:rsidRPr="00BB1F1F">
        <w:t>к Порядку</w:t>
      </w:r>
    </w:p>
    <w:p w:rsidR="00BB1F1F" w:rsidRPr="00BB1F1F" w:rsidRDefault="00BB1F1F">
      <w:pPr>
        <w:pStyle w:val="ConsPlusNormal"/>
        <w:jc w:val="right"/>
      </w:pPr>
      <w:r w:rsidRPr="00BB1F1F">
        <w:t xml:space="preserve">предоставления гражданам </w:t>
      </w:r>
      <w:proofErr w:type="gramStart"/>
      <w:r w:rsidRPr="00BB1F1F">
        <w:t>ежемесячной</w:t>
      </w:r>
      <w:proofErr w:type="gramEnd"/>
    </w:p>
    <w:p w:rsidR="00BB1F1F" w:rsidRPr="00BB1F1F" w:rsidRDefault="00BB1F1F">
      <w:pPr>
        <w:pStyle w:val="ConsPlusNormal"/>
        <w:jc w:val="right"/>
      </w:pPr>
      <w:r w:rsidRPr="00BB1F1F">
        <w:t>субсидии на оплату коммунальной услуги</w:t>
      </w:r>
    </w:p>
    <w:p w:rsidR="00BB1F1F" w:rsidRPr="00BB1F1F" w:rsidRDefault="00BB1F1F">
      <w:pPr>
        <w:pStyle w:val="ConsPlusNormal"/>
        <w:jc w:val="right"/>
      </w:pPr>
      <w:r w:rsidRPr="00BB1F1F">
        <w:t>по отоплению жилых помещений</w:t>
      </w:r>
    </w:p>
    <w:p w:rsidR="00BB1F1F" w:rsidRPr="00BB1F1F" w:rsidRDefault="00BB1F1F">
      <w:pPr>
        <w:pStyle w:val="ConsPlusNormal"/>
        <w:ind w:firstLine="540"/>
        <w:jc w:val="both"/>
      </w:pPr>
    </w:p>
    <w:p w:rsidR="00BB1F1F" w:rsidRPr="00BB1F1F" w:rsidRDefault="00BB1F1F">
      <w:pPr>
        <w:pStyle w:val="ConsPlusTitle"/>
        <w:jc w:val="center"/>
      </w:pPr>
      <w:bookmarkStart w:id="15" w:name="P216"/>
      <w:bookmarkEnd w:id="15"/>
      <w:r w:rsidRPr="00BB1F1F">
        <w:t>РАСЧЕТ</w:t>
      </w:r>
    </w:p>
    <w:p w:rsidR="00BB1F1F" w:rsidRPr="00BB1F1F" w:rsidRDefault="00BB1F1F">
      <w:pPr>
        <w:pStyle w:val="ConsPlusTitle"/>
        <w:jc w:val="center"/>
      </w:pPr>
      <w:r w:rsidRPr="00BB1F1F">
        <w:t>ВОЗМЕЩЕНИЯ РАЗНИЦЫ ПЛАТЫ ГРАЖДАН ЗА ОТОПЛЕНИЕ</w:t>
      </w:r>
    </w:p>
    <w:p w:rsidR="00BB1F1F" w:rsidRPr="00BB1F1F" w:rsidRDefault="00BB1F1F">
      <w:pPr>
        <w:pStyle w:val="ConsPlusTitle"/>
        <w:jc w:val="center"/>
      </w:pPr>
      <w:r w:rsidRPr="00BB1F1F">
        <w:t>ЖИЛЫХ ПОМЕЩЕНИЙ ПРИ РАСЧЕТЕ ПО НОРМАТИВАМ</w:t>
      </w:r>
    </w:p>
    <w:p w:rsidR="00BB1F1F" w:rsidRPr="00BB1F1F" w:rsidRDefault="00BB1F1F">
      <w:pPr>
        <w:pStyle w:val="ConsPlusTitle"/>
        <w:jc w:val="center"/>
      </w:pPr>
      <w:r w:rsidRPr="00BB1F1F">
        <w:t>ЗА ВТОРОЕ ПОЛУГОДИЕ 2020 ГОДА</w:t>
      </w:r>
    </w:p>
    <w:p w:rsidR="00BB1F1F" w:rsidRPr="00BB1F1F" w:rsidRDefault="00BB1F1F">
      <w:pPr>
        <w:pStyle w:val="ConsPlusNormal"/>
        <w:ind w:firstLine="540"/>
        <w:jc w:val="both"/>
      </w:pPr>
    </w:p>
    <w:p w:rsidR="00BB1F1F" w:rsidRPr="00BB1F1F" w:rsidRDefault="00BB1F1F">
      <w:pPr>
        <w:sectPr w:rsidR="00BB1F1F" w:rsidRPr="00BB1F1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2268"/>
        <w:gridCol w:w="1474"/>
        <w:gridCol w:w="1304"/>
        <w:gridCol w:w="907"/>
        <w:gridCol w:w="1474"/>
        <w:gridCol w:w="1304"/>
        <w:gridCol w:w="850"/>
        <w:gridCol w:w="1304"/>
      </w:tblGrid>
      <w:tr w:rsidR="00BB1F1F" w:rsidRPr="00BB1F1F">
        <w:tc>
          <w:tcPr>
            <w:tcW w:w="1587" w:type="dxa"/>
          </w:tcPr>
          <w:p w:rsidR="00BB1F1F" w:rsidRPr="00BB1F1F" w:rsidRDefault="00BB1F1F">
            <w:pPr>
              <w:pStyle w:val="ConsPlusNormal"/>
              <w:jc w:val="center"/>
            </w:pPr>
            <w:r w:rsidRPr="00BB1F1F">
              <w:lastRenderedPageBreak/>
              <w:t>Муниципальное образование</w:t>
            </w:r>
          </w:p>
        </w:tc>
        <w:tc>
          <w:tcPr>
            <w:tcW w:w="2268" w:type="dxa"/>
          </w:tcPr>
          <w:p w:rsidR="00BB1F1F" w:rsidRPr="00BB1F1F" w:rsidRDefault="00BB1F1F">
            <w:pPr>
              <w:pStyle w:val="ConsPlusNormal"/>
              <w:jc w:val="center"/>
            </w:pPr>
            <w:r w:rsidRPr="00BB1F1F">
              <w:t>Теплоснабжающая организация</w:t>
            </w:r>
          </w:p>
        </w:tc>
        <w:tc>
          <w:tcPr>
            <w:tcW w:w="1474" w:type="dxa"/>
          </w:tcPr>
          <w:p w:rsidR="00BB1F1F" w:rsidRPr="00BB1F1F" w:rsidRDefault="00BB1F1F">
            <w:pPr>
              <w:pStyle w:val="ConsPlusNormal"/>
              <w:jc w:val="center"/>
            </w:pPr>
            <w:r w:rsidRPr="00BB1F1F">
              <w:t>Тарифы на тепловую энергию, установленные приказами Управления по тарифам и ценовой политике Орловской области с 1 июля 2020 года, рублей за 1 Гкал (с НДС)</w:t>
            </w:r>
          </w:p>
        </w:tc>
        <w:tc>
          <w:tcPr>
            <w:tcW w:w="1304" w:type="dxa"/>
          </w:tcPr>
          <w:p w:rsidR="00BB1F1F" w:rsidRPr="00BB1F1F" w:rsidRDefault="00BB1F1F">
            <w:pPr>
              <w:pStyle w:val="ConsPlusNormal"/>
              <w:jc w:val="center"/>
            </w:pPr>
            <w:r w:rsidRPr="00BB1F1F">
              <w:t>Норматив потребления тепловой энергии на отопление жилых помещений, Гкал в месяц на 1 кв. м отапливаемых помещений</w:t>
            </w:r>
          </w:p>
        </w:tc>
        <w:tc>
          <w:tcPr>
            <w:tcW w:w="907" w:type="dxa"/>
          </w:tcPr>
          <w:p w:rsidR="00BB1F1F" w:rsidRPr="00BB1F1F" w:rsidRDefault="00BB1F1F">
            <w:pPr>
              <w:pStyle w:val="ConsPlusNormal"/>
              <w:jc w:val="center"/>
            </w:pPr>
            <w:r w:rsidRPr="00BB1F1F">
              <w:t>Размер платы граждан, рублей за 1 кв. м в месяц</w:t>
            </w:r>
          </w:p>
        </w:tc>
        <w:tc>
          <w:tcPr>
            <w:tcW w:w="1474" w:type="dxa"/>
          </w:tcPr>
          <w:p w:rsidR="00BB1F1F" w:rsidRPr="00BB1F1F" w:rsidRDefault="00BB1F1F">
            <w:pPr>
              <w:pStyle w:val="ConsPlusNormal"/>
              <w:jc w:val="center"/>
            </w:pPr>
            <w:r w:rsidRPr="00BB1F1F">
              <w:t>Тарифы на тепловую энергию с 1 июля 2020 года, рассчитанные в соответствии с указом Губернатора Орловской области от 4 декабря 2018 года N 773, рублей за 1 Гкал (с НДС)</w:t>
            </w:r>
          </w:p>
        </w:tc>
        <w:tc>
          <w:tcPr>
            <w:tcW w:w="1304" w:type="dxa"/>
          </w:tcPr>
          <w:p w:rsidR="00BB1F1F" w:rsidRPr="00BB1F1F" w:rsidRDefault="00BB1F1F">
            <w:pPr>
              <w:pStyle w:val="ConsPlusNormal"/>
              <w:jc w:val="center"/>
            </w:pPr>
            <w:r w:rsidRPr="00BB1F1F">
              <w:t>Норматив потребления тепловой энергии на отопление жилых помещений, Гкал в месяц на 1 кв. м отапливаемых помещений</w:t>
            </w:r>
          </w:p>
        </w:tc>
        <w:tc>
          <w:tcPr>
            <w:tcW w:w="850" w:type="dxa"/>
          </w:tcPr>
          <w:p w:rsidR="00BB1F1F" w:rsidRPr="00BB1F1F" w:rsidRDefault="00BB1F1F">
            <w:pPr>
              <w:pStyle w:val="ConsPlusNormal"/>
              <w:jc w:val="center"/>
            </w:pPr>
            <w:r w:rsidRPr="00BB1F1F">
              <w:t>Размер платы граждан, рублей за 1 кв. м в месяц</w:t>
            </w:r>
          </w:p>
        </w:tc>
        <w:tc>
          <w:tcPr>
            <w:tcW w:w="1304" w:type="dxa"/>
          </w:tcPr>
          <w:p w:rsidR="00BB1F1F" w:rsidRPr="00BB1F1F" w:rsidRDefault="00BB1F1F">
            <w:pPr>
              <w:pStyle w:val="ConsPlusNormal"/>
              <w:jc w:val="center"/>
            </w:pPr>
            <w:r w:rsidRPr="00BB1F1F">
              <w:t>Размер возмещения разницы платы граждан за отопление жилых помещений при расчете по нормативам, рублей за 1 кв. м отапливаемых помещений в месяц</w:t>
            </w:r>
          </w:p>
        </w:tc>
      </w:tr>
      <w:tr w:rsidR="00BB1F1F" w:rsidRPr="00BB1F1F">
        <w:tc>
          <w:tcPr>
            <w:tcW w:w="1587" w:type="dxa"/>
          </w:tcPr>
          <w:p w:rsidR="00BB1F1F" w:rsidRPr="00BB1F1F" w:rsidRDefault="00BB1F1F">
            <w:pPr>
              <w:pStyle w:val="ConsPlusNormal"/>
            </w:pPr>
            <w:proofErr w:type="spellStart"/>
            <w:r w:rsidRPr="00BB1F1F">
              <w:t>Мценский</w:t>
            </w:r>
            <w:proofErr w:type="spellEnd"/>
            <w:r w:rsidRPr="00BB1F1F">
              <w:t xml:space="preserve"> район</w:t>
            </w:r>
          </w:p>
        </w:tc>
        <w:tc>
          <w:tcPr>
            <w:tcW w:w="2268" w:type="dxa"/>
          </w:tcPr>
          <w:p w:rsidR="00BB1F1F" w:rsidRPr="00BB1F1F" w:rsidRDefault="00BB1F1F">
            <w:pPr>
              <w:pStyle w:val="ConsPlusNormal"/>
            </w:pPr>
            <w:r w:rsidRPr="00BB1F1F">
              <w:t>ФГБУ "ЦЖКУ" Минобороны России</w:t>
            </w:r>
          </w:p>
        </w:tc>
        <w:tc>
          <w:tcPr>
            <w:tcW w:w="1474" w:type="dxa"/>
          </w:tcPr>
          <w:p w:rsidR="00BB1F1F" w:rsidRPr="00BB1F1F" w:rsidRDefault="00BB1F1F">
            <w:pPr>
              <w:pStyle w:val="ConsPlusNormal"/>
            </w:pPr>
            <w:r w:rsidRPr="00BB1F1F">
              <w:t>2195,29</w:t>
            </w:r>
          </w:p>
        </w:tc>
        <w:tc>
          <w:tcPr>
            <w:tcW w:w="1304" w:type="dxa"/>
          </w:tcPr>
          <w:p w:rsidR="00BB1F1F" w:rsidRPr="00BB1F1F" w:rsidRDefault="00BB1F1F">
            <w:pPr>
              <w:pStyle w:val="ConsPlusNormal"/>
            </w:pPr>
            <w:r w:rsidRPr="00BB1F1F">
              <w:t>0,015</w:t>
            </w:r>
          </w:p>
        </w:tc>
        <w:tc>
          <w:tcPr>
            <w:tcW w:w="907" w:type="dxa"/>
          </w:tcPr>
          <w:p w:rsidR="00BB1F1F" w:rsidRPr="00BB1F1F" w:rsidRDefault="00BB1F1F">
            <w:pPr>
              <w:pStyle w:val="ConsPlusNormal"/>
            </w:pPr>
            <w:r w:rsidRPr="00BB1F1F">
              <w:t>32,93</w:t>
            </w:r>
          </w:p>
        </w:tc>
        <w:tc>
          <w:tcPr>
            <w:tcW w:w="1474" w:type="dxa"/>
          </w:tcPr>
          <w:p w:rsidR="00BB1F1F" w:rsidRPr="00BB1F1F" w:rsidRDefault="00BB1F1F">
            <w:pPr>
              <w:pStyle w:val="ConsPlusNormal"/>
            </w:pPr>
            <w:r w:rsidRPr="00BB1F1F">
              <w:t>1731,03</w:t>
            </w:r>
          </w:p>
        </w:tc>
        <w:tc>
          <w:tcPr>
            <w:tcW w:w="1304" w:type="dxa"/>
          </w:tcPr>
          <w:p w:rsidR="00BB1F1F" w:rsidRPr="00BB1F1F" w:rsidRDefault="00BB1F1F">
            <w:pPr>
              <w:pStyle w:val="ConsPlusNormal"/>
            </w:pPr>
            <w:r w:rsidRPr="00BB1F1F">
              <w:t>0,015</w:t>
            </w:r>
          </w:p>
        </w:tc>
        <w:tc>
          <w:tcPr>
            <w:tcW w:w="850" w:type="dxa"/>
          </w:tcPr>
          <w:p w:rsidR="00BB1F1F" w:rsidRPr="00BB1F1F" w:rsidRDefault="00BB1F1F">
            <w:pPr>
              <w:pStyle w:val="ConsPlusNormal"/>
            </w:pPr>
            <w:r w:rsidRPr="00BB1F1F">
              <w:t>25,97</w:t>
            </w:r>
          </w:p>
        </w:tc>
        <w:tc>
          <w:tcPr>
            <w:tcW w:w="1304" w:type="dxa"/>
          </w:tcPr>
          <w:p w:rsidR="00BB1F1F" w:rsidRPr="00BB1F1F" w:rsidRDefault="00BB1F1F">
            <w:pPr>
              <w:pStyle w:val="ConsPlusNormal"/>
            </w:pPr>
            <w:r w:rsidRPr="00BB1F1F">
              <w:t>6,96</w:t>
            </w:r>
          </w:p>
        </w:tc>
      </w:tr>
      <w:tr w:rsidR="00BB1F1F" w:rsidRPr="00BB1F1F">
        <w:tc>
          <w:tcPr>
            <w:tcW w:w="1587" w:type="dxa"/>
          </w:tcPr>
          <w:p w:rsidR="00BB1F1F" w:rsidRPr="00BB1F1F" w:rsidRDefault="00BB1F1F">
            <w:pPr>
              <w:pStyle w:val="ConsPlusNormal"/>
            </w:pPr>
            <w:r w:rsidRPr="00BB1F1F">
              <w:t>Свердловский район</w:t>
            </w:r>
          </w:p>
        </w:tc>
        <w:tc>
          <w:tcPr>
            <w:tcW w:w="2268" w:type="dxa"/>
          </w:tcPr>
          <w:p w:rsidR="00BB1F1F" w:rsidRPr="00BB1F1F" w:rsidRDefault="00BB1F1F">
            <w:pPr>
              <w:pStyle w:val="ConsPlusNormal"/>
            </w:pPr>
            <w:r w:rsidRPr="00BB1F1F">
              <w:t>МУП "СВЕРДЛОВСКИЙ"</w:t>
            </w:r>
          </w:p>
        </w:tc>
        <w:tc>
          <w:tcPr>
            <w:tcW w:w="1474" w:type="dxa"/>
          </w:tcPr>
          <w:p w:rsidR="00BB1F1F" w:rsidRPr="00BB1F1F" w:rsidRDefault="00BB1F1F">
            <w:pPr>
              <w:pStyle w:val="ConsPlusNormal"/>
            </w:pPr>
            <w:r w:rsidRPr="00BB1F1F">
              <w:t>5437,11 &lt;*&gt;</w:t>
            </w:r>
          </w:p>
        </w:tc>
        <w:tc>
          <w:tcPr>
            <w:tcW w:w="1304" w:type="dxa"/>
          </w:tcPr>
          <w:p w:rsidR="00BB1F1F" w:rsidRPr="00BB1F1F" w:rsidRDefault="00BB1F1F">
            <w:pPr>
              <w:pStyle w:val="ConsPlusNormal"/>
            </w:pPr>
            <w:r w:rsidRPr="00BB1F1F">
              <w:t>0,032857</w:t>
            </w:r>
          </w:p>
        </w:tc>
        <w:tc>
          <w:tcPr>
            <w:tcW w:w="907" w:type="dxa"/>
          </w:tcPr>
          <w:p w:rsidR="00BB1F1F" w:rsidRPr="00BB1F1F" w:rsidRDefault="00BB1F1F">
            <w:pPr>
              <w:pStyle w:val="ConsPlusNormal"/>
            </w:pPr>
            <w:r w:rsidRPr="00BB1F1F">
              <w:t>178,65</w:t>
            </w:r>
          </w:p>
        </w:tc>
        <w:tc>
          <w:tcPr>
            <w:tcW w:w="1474" w:type="dxa"/>
          </w:tcPr>
          <w:p w:rsidR="00BB1F1F" w:rsidRPr="00BB1F1F" w:rsidRDefault="00BB1F1F">
            <w:pPr>
              <w:pStyle w:val="ConsPlusNormal"/>
            </w:pPr>
            <w:r w:rsidRPr="00BB1F1F">
              <w:t>2550,32 &lt;*&gt;</w:t>
            </w:r>
          </w:p>
        </w:tc>
        <w:tc>
          <w:tcPr>
            <w:tcW w:w="1304" w:type="dxa"/>
          </w:tcPr>
          <w:p w:rsidR="00BB1F1F" w:rsidRPr="00BB1F1F" w:rsidRDefault="00BB1F1F">
            <w:pPr>
              <w:pStyle w:val="ConsPlusNormal"/>
            </w:pPr>
            <w:r w:rsidRPr="00BB1F1F">
              <w:t>0,032857</w:t>
            </w:r>
          </w:p>
        </w:tc>
        <w:tc>
          <w:tcPr>
            <w:tcW w:w="850" w:type="dxa"/>
          </w:tcPr>
          <w:p w:rsidR="00BB1F1F" w:rsidRPr="00BB1F1F" w:rsidRDefault="00BB1F1F">
            <w:pPr>
              <w:pStyle w:val="ConsPlusNormal"/>
            </w:pPr>
            <w:r w:rsidRPr="00BB1F1F">
              <w:t>83,80</w:t>
            </w:r>
          </w:p>
        </w:tc>
        <w:tc>
          <w:tcPr>
            <w:tcW w:w="1304" w:type="dxa"/>
          </w:tcPr>
          <w:p w:rsidR="00BB1F1F" w:rsidRPr="00BB1F1F" w:rsidRDefault="00BB1F1F">
            <w:pPr>
              <w:pStyle w:val="ConsPlusNormal"/>
            </w:pPr>
            <w:r w:rsidRPr="00BB1F1F">
              <w:t>94,85</w:t>
            </w:r>
          </w:p>
        </w:tc>
      </w:tr>
    </w:tbl>
    <w:p w:rsidR="00BB1F1F" w:rsidRPr="00BB1F1F" w:rsidRDefault="00BB1F1F">
      <w:pPr>
        <w:sectPr w:rsidR="00BB1F1F" w:rsidRPr="00BB1F1F">
          <w:pgSz w:w="16838" w:h="11905" w:orient="landscape"/>
          <w:pgMar w:top="1701" w:right="1134" w:bottom="850" w:left="1134" w:header="0" w:footer="0" w:gutter="0"/>
          <w:cols w:space="720"/>
        </w:sectPr>
      </w:pPr>
    </w:p>
    <w:p w:rsidR="00BB1F1F" w:rsidRPr="00BB1F1F" w:rsidRDefault="00BB1F1F">
      <w:pPr>
        <w:pStyle w:val="ConsPlusNormal"/>
        <w:ind w:firstLine="540"/>
        <w:jc w:val="both"/>
      </w:pPr>
    </w:p>
    <w:p w:rsidR="00BB1F1F" w:rsidRPr="00BB1F1F" w:rsidRDefault="00BB1F1F">
      <w:pPr>
        <w:pStyle w:val="ConsPlusNormal"/>
        <w:ind w:firstLine="540"/>
        <w:jc w:val="both"/>
      </w:pPr>
      <w:r w:rsidRPr="00BB1F1F">
        <w:t>--------------------------------</w:t>
      </w:r>
    </w:p>
    <w:p w:rsidR="00BB1F1F" w:rsidRPr="00BB1F1F" w:rsidRDefault="00BB1F1F">
      <w:pPr>
        <w:pStyle w:val="ConsPlusNormal"/>
        <w:spacing w:before="220"/>
        <w:ind w:firstLine="540"/>
        <w:jc w:val="both"/>
      </w:pPr>
      <w:bookmarkStart w:id="16" w:name="P250"/>
      <w:bookmarkEnd w:id="16"/>
      <w:r w:rsidRPr="00BB1F1F">
        <w:t>&lt;*&gt; Организация не является плательщиком НДС.</w:t>
      </w:r>
    </w:p>
    <w:p w:rsidR="00BB1F1F" w:rsidRPr="00BB1F1F" w:rsidRDefault="00BB1F1F">
      <w:pPr>
        <w:pStyle w:val="ConsPlusNormal"/>
        <w:ind w:firstLine="540"/>
        <w:jc w:val="both"/>
      </w:pPr>
    </w:p>
    <w:p w:rsidR="00BB1F1F" w:rsidRPr="00BB1F1F" w:rsidRDefault="00BB1F1F">
      <w:pPr>
        <w:pStyle w:val="ConsPlusNormal"/>
        <w:ind w:firstLine="540"/>
        <w:jc w:val="both"/>
      </w:pPr>
    </w:p>
    <w:p w:rsidR="00BB1F1F" w:rsidRPr="00BB1F1F" w:rsidRDefault="00BB1F1F">
      <w:pPr>
        <w:pStyle w:val="ConsPlusNormal"/>
        <w:ind w:firstLine="540"/>
        <w:jc w:val="both"/>
      </w:pPr>
    </w:p>
    <w:p w:rsidR="00BB1F1F" w:rsidRPr="00BB1F1F" w:rsidRDefault="00BB1F1F">
      <w:pPr>
        <w:pStyle w:val="ConsPlusNormal"/>
        <w:ind w:firstLine="540"/>
        <w:jc w:val="both"/>
      </w:pPr>
    </w:p>
    <w:p w:rsidR="00BB1F1F" w:rsidRPr="00BB1F1F" w:rsidRDefault="00BB1F1F">
      <w:pPr>
        <w:pStyle w:val="ConsPlusNormal"/>
        <w:ind w:firstLine="540"/>
        <w:jc w:val="both"/>
      </w:pPr>
    </w:p>
    <w:p w:rsidR="00BB1F1F" w:rsidRPr="00BB1F1F" w:rsidRDefault="00BB1F1F">
      <w:pPr>
        <w:pStyle w:val="ConsPlusNormal"/>
        <w:jc w:val="right"/>
        <w:outlineLvl w:val="1"/>
      </w:pPr>
      <w:r w:rsidRPr="00BB1F1F">
        <w:t>Приложение 4</w:t>
      </w:r>
    </w:p>
    <w:p w:rsidR="00BB1F1F" w:rsidRPr="00BB1F1F" w:rsidRDefault="00BB1F1F">
      <w:pPr>
        <w:pStyle w:val="ConsPlusNormal"/>
        <w:jc w:val="right"/>
      </w:pPr>
      <w:r w:rsidRPr="00BB1F1F">
        <w:t>к Порядку</w:t>
      </w:r>
    </w:p>
    <w:p w:rsidR="00BB1F1F" w:rsidRPr="00BB1F1F" w:rsidRDefault="00BB1F1F">
      <w:pPr>
        <w:pStyle w:val="ConsPlusNormal"/>
        <w:jc w:val="right"/>
      </w:pPr>
      <w:r w:rsidRPr="00BB1F1F">
        <w:t xml:space="preserve">предоставления гражданам </w:t>
      </w:r>
      <w:proofErr w:type="gramStart"/>
      <w:r w:rsidRPr="00BB1F1F">
        <w:t>ежемесячной</w:t>
      </w:r>
      <w:proofErr w:type="gramEnd"/>
    </w:p>
    <w:p w:rsidR="00BB1F1F" w:rsidRPr="00BB1F1F" w:rsidRDefault="00BB1F1F">
      <w:pPr>
        <w:pStyle w:val="ConsPlusNormal"/>
        <w:jc w:val="right"/>
      </w:pPr>
      <w:r w:rsidRPr="00BB1F1F">
        <w:t>субсидии на оплату коммунальной услуги</w:t>
      </w:r>
    </w:p>
    <w:p w:rsidR="00BB1F1F" w:rsidRPr="00BB1F1F" w:rsidRDefault="00BB1F1F">
      <w:pPr>
        <w:pStyle w:val="ConsPlusNormal"/>
        <w:jc w:val="right"/>
      </w:pPr>
      <w:r w:rsidRPr="00BB1F1F">
        <w:t>по отоплению жилых помещений</w:t>
      </w:r>
    </w:p>
    <w:p w:rsidR="00BB1F1F" w:rsidRPr="00BB1F1F" w:rsidRDefault="00BB1F1F">
      <w:pPr>
        <w:pStyle w:val="ConsPlusNormal"/>
        <w:ind w:firstLine="540"/>
        <w:jc w:val="both"/>
      </w:pPr>
    </w:p>
    <w:p w:rsidR="00BB1F1F" w:rsidRPr="00BB1F1F" w:rsidRDefault="00BB1F1F">
      <w:pPr>
        <w:pStyle w:val="ConsPlusTitle"/>
        <w:jc w:val="center"/>
      </w:pPr>
      <w:bookmarkStart w:id="17" w:name="P262"/>
      <w:bookmarkEnd w:id="17"/>
      <w:r w:rsidRPr="00BB1F1F">
        <w:t>ПОНИЖАЮЩИЙ КОЭФФИЦИЕНТ</w:t>
      </w:r>
    </w:p>
    <w:p w:rsidR="00BB1F1F" w:rsidRPr="00BB1F1F" w:rsidRDefault="00BB1F1F">
      <w:pPr>
        <w:pStyle w:val="ConsPlusTitle"/>
        <w:jc w:val="center"/>
      </w:pPr>
      <w:r w:rsidRPr="00BB1F1F">
        <w:t>ДЛЯ РАСЧЕТА ПЛАТЫ ГРАЖДАН ЗА ОТОПЛЕНИЕ</w:t>
      </w:r>
    </w:p>
    <w:p w:rsidR="00BB1F1F" w:rsidRPr="00BB1F1F" w:rsidRDefault="00BB1F1F">
      <w:pPr>
        <w:pStyle w:val="ConsPlusTitle"/>
        <w:jc w:val="center"/>
      </w:pPr>
      <w:r w:rsidRPr="00BB1F1F">
        <w:t>ЖИЛЫХ ПОМЕЩЕНИЙ ПО ОБЩЕДОМОВЫМ ПРИБОРАМ УЧЕТА</w:t>
      </w:r>
    </w:p>
    <w:p w:rsidR="00BB1F1F" w:rsidRPr="00BB1F1F" w:rsidRDefault="00BB1F1F">
      <w:pPr>
        <w:pStyle w:val="ConsPlusTitle"/>
        <w:jc w:val="center"/>
      </w:pPr>
      <w:r w:rsidRPr="00BB1F1F">
        <w:t>ЗА ВТОРОЕ ПОЛУГОДИЕ 2020 ГОДА</w:t>
      </w:r>
    </w:p>
    <w:p w:rsidR="00BB1F1F" w:rsidRPr="00BB1F1F" w:rsidRDefault="00BB1F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2268"/>
        <w:gridCol w:w="1842"/>
        <w:gridCol w:w="1842"/>
        <w:gridCol w:w="1531"/>
      </w:tblGrid>
      <w:tr w:rsidR="00BB1F1F" w:rsidRPr="00BB1F1F">
        <w:tc>
          <w:tcPr>
            <w:tcW w:w="1587" w:type="dxa"/>
          </w:tcPr>
          <w:p w:rsidR="00BB1F1F" w:rsidRPr="00BB1F1F" w:rsidRDefault="00BB1F1F">
            <w:pPr>
              <w:pStyle w:val="ConsPlusNormal"/>
              <w:jc w:val="center"/>
            </w:pPr>
            <w:r w:rsidRPr="00BB1F1F">
              <w:t>Муниципальное образование</w:t>
            </w:r>
          </w:p>
        </w:tc>
        <w:tc>
          <w:tcPr>
            <w:tcW w:w="2268" w:type="dxa"/>
          </w:tcPr>
          <w:p w:rsidR="00BB1F1F" w:rsidRPr="00BB1F1F" w:rsidRDefault="00BB1F1F">
            <w:pPr>
              <w:pStyle w:val="ConsPlusNormal"/>
              <w:jc w:val="center"/>
            </w:pPr>
            <w:r w:rsidRPr="00BB1F1F">
              <w:t>Теплоснабжающая организация</w:t>
            </w:r>
          </w:p>
        </w:tc>
        <w:tc>
          <w:tcPr>
            <w:tcW w:w="1842" w:type="dxa"/>
          </w:tcPr>
          <w:p w:rsidR="00BB1F1F" w:rsidRPr="00BB1F1F" w:rsidRDefault="00BB1F1F">
            <w:pPr>
              <w:pStyle w:val="ConsPlusNormal"/>
              <w:jc w:val="center"/>
            </w:pPr>
            <w:r w:rsidRPr="00BB1F1F">
              <w:t>Тарифы на тепловую энергию, установленные приказами Управления по тарифам и ценовой политике Орловской области с 1 июля 2020 года, рублей за 1 Гкал (с НДС)</w:t>
            </w:r>
          </w:p>
        </w:tc>
        <w:tc>
          <w:tcPr>
            <w:tcW w:w="1842" w:type="dxa"/>
          </w:tcPr>
          <w:p w:rsidR="00BB1F1F" w:rsidRPr="00BB1F1F" w:rsidRDefault="00BB1F1F">
            <w:pPr>
              <w:pStyle w:val="ConsPlusNormal"/>
              <w:jc w:val="center"/>
            </w:pPr>
            <w:r w:rsidRPr="00BB1F1F">
              <w:t>Тарифы на тепловую энергию с 1 июля 2020 года, рассчитанные в соответствии с указом Губернатора Орловской области от 4 декабря 2018 года N 773, рублей за 1 Гкал (с НДС)</w:t>
            </w:r>
          </w:p>
        </w:tc>
        <w:tc>
          <w:tcPr>
            <w:tcW w:w="1531" w:type="dxa"/>
          </w:tcPr>
          <w:p w:rsidR="00BB1F1F" w:rsidRPr="00BB1F1F" w:rsidRDefault="00BB1F1F">
            <w:pPr>
              <w:pStyle w:val="ConsPlusNormal"/>
              <w:jc w:val="center"/>
            </w:pPr>
            <w:r w:rsidRPr="00BB1F1F">
              <w:t>Понижающий коэффициент для расчета платы граждан за отопление жилых помещений по общедомовым приборам учета &lt;*&gt;</w:t>
            </w:r>
          </w:p>
        </w:tc>
      </w:tr>
      <w:tr w:rsidR="00BB1F1F" w:rsidRPr="00BB1F1F">
        <w:tc>
          <w:tcPr>
            <w:tcW w:w="1587" w:type="dxa"/>
          </w:tcPr>
          <w:p w:rsidR="00BB1F1F" w:rsidRPr="00BB1F1F" w:rsidRDefault="00BB1F1F">
            <w:pPr>
              <w:pStyle w:val="ConsPlusNormal"/>
            </w:pPr>
            <w:proofErr w:type="spellStart"/>
            <w:r w:rsidRPr="00BB1F1F">
              <w:t>Мценский</w:t>
            </w:r>
            <w:proofErr w:type="spellEnd"/>
            <w:r w:rsidRPr="00BB1F1F">
              <w:t xml:space="preserve"> район</w:t>
            </w:r>
          </w:p>
        </w:tc>
        <w:tc>
          <w:tcPr>
            <w:tcW w:w="2268" w:type="dxa"/>
          </w:tcPr>
          <w:p w:rsidR="00BB1F1F" w:rsidRPr="00BB1F1F" w:rsidRDefault="00BB1F1F">
            <w:pPr>
              <w:pStyle w:val="ConsPlusNormal"/>
            </w:pPr>
            <w:r w:rsidRPr="00BB1F1F">
              <w:t>ФГБУ "ЦЖКУ" Минобороны России</w:t>
            </w:r>
          </w:p>
        </w:tc>
        <w:tc>
          <w:tcPr>
            <w:tcW w:w="1842" w:type="dxa"/>
          </w:tcPr>
          <w:p w:rsidR="00BB1F1F" w:rsidRPr="00BB1F1F" w:rsidRDefault="00BB1F1F">
            <w:pPr>
              <w:pStyle w:val="ConsPlusNormal"/>
            </w:pPr>
            <w:r w:rsidRPr="00BB1F1F">
              <w:t>2195,29</w:t>
            </w:r>
          </w:p>
        </w:tc>
        <w:tc>
          <w:tcPr>
            <w:tcW w:w="1842" w:type="dxa"/>
          </w:tcPr>
          <w:p w:rsidR="00BB1F1F" w:rsidRPr="00BB1F1F" w:rsidRDefault="00BB1F1F">
            <w:pPr>
              <w:pStyle w:val="ConsPlusNormal"/>
            </w:pPr>
            <w:r w:rsidRPr="00BB1F1F">
              <w:t>1731,03</w:t>
            </w:r>
          </w:p>
        </w:tc>
        <w:tc>
          <w:tcPr>
            <w:tcW w:w="1531" w:type="dxa"/>
          </w:tcPr>
          <w:p w:rsidR="00BB1F1F" w:rsidRPr="00BB1F1F" w:rsidRDefault="00BB1F1F">
            <w:pPr>
              <w:pStyle w:val="ConsPlusNormal"/>
            </w:pPr>
            <w:r w:rsidRPr="00BB1F1F">
              <w:t>0,789</w:t>
            </w:r>
          </w:p>
        </w:tc>
      </w:tr>
      <w:tr w:rsidR="00BB1F1F" w:rsidRPr="00BB1F1F">
        <w:tc>
          <w:tcPr>
            <w:tcW w:w="1587" w:type="dxa"/>
          </w:tcPr>
          <w:p w:rsidR="00BB1F1F" w:rsidRPr="00BB1F1F" w:rsidRDefault="00BB1F1F">
            <w:pPr>
              <w:pStyle w:val="ConsPlusNormal"/>
            </w:pPr>
            <w:r w:rsidRPr="00BB1F1F">
              <w:t>Свердловский район</w:t>
            </w:r>
          </w:p>
        </w:tc>
        <w:tc>
          <w:tcPr>
            <w:tcW w:w="2268" w:type="dxa"/>
          </w:tcPr>
          <w:p w:rsidR="00BB1F1F" w:rsidRPr="00BB1F1F" w:rsidRDefault="00BB1F1F">
            <w:pPr>
              <w:pStyle w:val="ConsPlusNormal"/>
            </w:pPr>
            <w:r w:rsidRPr="00BB1F1F">
              <w:t>МУП "СВЕРДЛОВСКИЙ"</w:t>
            </w:r>
          </w:p>
        </w:tc>
        <w:tc>
          <w:tcPr>
            <w:tcW w:w="1842" w:type="dxa"/>
          </w:tcPr>
          <w:p w:rsidR="00BB1F1F" w:rsidRPr="00BB1F1F" w:rsidRDefault="00BB1F1F">
            <w:pPr>
              <w:pStyle w:val="ConsPlusNormal"/>
            </w:pPr>
            <w:r w:rsidRPr="00BB1F1F">
              <w:t>5437,11 &lt;**&gt;</w:t>
            </w:r>
          </w:p>
        </w:tc>
        <w:tc>
          <w:tcPr>
            <w:tcW w:w="1842" w:type="dxa"/>
          </w:tcPr>
          <w:p w:rsidR="00BB1F1F" w:rsidRPr="00BB1F1F" w:rsidRDefault="00BB1F1F">
            <w:pPr>
              <w:pStyle w:val="ConsPlusNormal"/>
            </w:pPr>
            <w:r w:rsidRPr="00BB1F1F">
              <w:t>2550,32 &lt;**&gt;</w:t>
            </w:r>
          </w:p>
        </w:tc>
        <w:tc>
          <w:tcPr>
            <w:tcW w:w="1531" w:type="dxa"/>
          </w:tcPr>
          <w:p w:rsidR="00BB1F1F" w:rsidRPr="00BB1F1F" w:rsidRDefault="00BB1F1F">
            <w:pPr>
              <w:pStyle w:val="ConsPlusNormal"/>
            </w:pPr>
            <w:r w:rsidRPr="00BB1F1F">
              <w:t>0,469</w:t>
            </w:r>
          </w:p>
        </w:tc>
      </w:tr>
    </w:tbl>
    <w:p w:rsidR="00BB1F1F" w:rsidRPr="00BB1F1F" w:rsidRDefault="00BB1F1F">
      <w:pPr>
        <w:pStyle w:val="ConsPlusNormal"/>
        <w:ind w:firstLine="540"/>
        <w:jc w:val="both"/>
      </w:pPr>
    </w:p>
    <w:p w:rsidR="00BB1F1F" w:rsidRPr="00BB1F1F" w:rsidRDefault="00BB1F1F">
      <w:pPr>
        <w:pStyle w:val="ConsPlusNormal"/>
        <w:ind w:firstLine="540"/>
        <w:jc w:val="both"/>
      </w:pPr>
      <w:r w:rsidRPr="00BB1F1F">
        <w:t>--------------------------------</w:t>
      </w:r>
    </w:p>
    <w:p w:rsidR="00BB1F1F" w:rsidRPr="00BB1F1F" w:rsidRDefault="00BB1F1F">
      <w:pPr>
        <w:pStyle w:val="ConsPlusNormal"/>
        <w:spacing w:before="220"/>
        <w:ind w:firstLine="540"/>
        <w:jc w:val="both"/>
      </w:pPr>
      <w:bookmarkStart w:id="18" w:name="P284"/>
      <w:bookmarkEnd w:id="18"/>
      <w:proofErr w:type="gramStart"/>
      <w:r w:rsidRPr="00BB1F1F">
        <w:t>&lt;*&gt; Понижающий коэффициент используется учреждением социальной защиты населения для расчета суммы субсидии гражданам, вносящим плату за отопление жилых помещений в соответствии с тарифами на тепловую энергию (с датой введения 1 июля 2020 года), утвержденными Управлением по тарифам и ценовой политике Орловской области, и фактическими объемами потребления тепловой энергии на отопление жилых помещений по показаниям общедомовых приборов учета.</w:t>
      </w:r>
      <w:proofErr w:type="gramEnd"/>
    </w:p>
    <w:p w:rsidR="00BB1F1F" w:rsidRPr="00BB1F1F" w:rsidRDefault="00BB1F1F">
      <w:pPr>
        <w:pStyle w:val="ConsPlusNormal"/>
        <w:spacing w:before="220"/>
        <w:ind w:firstLine="540"/>
        <w:jc w:val="both"/>
      </w:pPr>
      <w:bookmarkStart w:id="19" w:name="P285"/>
      <w:bookmarkEnd w:id="19"/>
      <w:r w:rsidRPr="00BB1F1F">
        <w:t>&lt;**&gt; Организация не является плательщиком НДС.</w:t>
      </w:r>
    </w:p>
    <w:p w:rsidR="00BB1F1F" w:rsidRPr="00BB1F1F" w:rsidRDefault="00BB1F1F">
      <w:pPr>
        <w:pStyle w:val="ConsPlusNormal"/>
        <w:ind w:firstLine="540"/>
        <w:jc w:val="both"/>
      </w:pPr>
    </w:p>
    <w:p w:rsidR="00BB1F1F" w:rsidRPr="00BB1F1F" w:rsidRDefault="00BB1F1F">
      <w:pPr>
        <w:pStyle w:val="ConsPlusNormal"/>
        <w:ind w:firstLine="540"/>
        <w:jc w:val="both"/>
      </w:pPr>
    </w:p>
    <w:p w:rsidR="00BB1F1F" w:rsidRPr="00BB1F1F" w:rsidRDefault="00BB1F1F">
      <w:pPr>
        <w:pStyle w:val="ConsPlusNormal"/>
        <w:pBdr>
          <w:top w:val="single" w:sz="6" w:space="0" w:color="auto"/>
        </w:pBdr>
        <w:spacing w:before="100" w:after="100"/>
        <w:jc w:val="both"/>
        <w:rPr>
          <w:sz w:val="2"/>
          <w:szCs w:val="2"/>
        </w:rPr>
      </w:pPr>
    </w:p>
    <w:p w:rsidR="0068543C" w:rsidRPr="00BB1F1F" w:rsidRDefault="0068543C"/>
    <w:sectPr w:rsidR="0068543C" w:rsidRPr="00BB1F1F" w:rsidSect="003222B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F1F"/>
    <w:rsid w:val="0068543C"/>
    <w:rsid w:val="00BB1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1F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1F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1F1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1F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1F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1F1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3108</Words>
  <Characters>17721</Characters>
  <Application>Microsoft Office Word</Application>
  <DocSecurity>0</DocSecurity>
  <Lines>147</Lines>
  <Paragraphs>41</Paragraphs>
  <ScaleCrop>false</ScaleCrop>
  <Company/>
  <LinksUpToDate>false</LinksUpToDate>
  <CharactersWithSpaces>20788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dc:creator>
  <cp:lastModifiedBy>ARM</cp:lastModifiedBy>
  <cp:revision>1</cp:revision>
  <dcterms:created xsi:type="dcterms:W3CDTF">2020-06-26T12:17:00Z</dcterms:created>
  <dcterms:modified xsi:type="dcterms:W3CDTF">2020-06-26T12:18:00Z</dcterms:modified>
</cp:coreProperties>
</file>